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E1" w:rsidRPr="00132EDE" w:rsidRDefault="00BD6EE1" w:rsidP="00BD6EE1">
      <w:pPr>
        <w:shd w:val="clear" w:color="auto" w:fill="FFFFFF"/>
        <w:spacing w:after="0" w:line="240" w:lineRule="auto"/>
        <w:jc w:val="center"/>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ОБЪЯВЛЕНИЕ</w:t>
      </w:r>
    </w:p>
    <w:p w:rsidR="00BD6EE1" w:rsidRPr="00132EDE" w:rsidRDefault="00BD6EE1" w:rsidP="00BD6EE1">
      <w:pPr>
        <w:shd w:val="clear" w:color="auto" w:fill="FFFFFF"/>
        <w:spacing w:after="0" w:line="240" w:lineRule="auto"/>
        <w:jc w:val="center"/>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о проведении торгов (аукциона) по продаже земельных участков</w:t>
      </w:r>
    </w:p>
    <w:p w:rsidR="00BD6EE1" w:rsidRPr="00132EDE" w:rsidRDefault="00BD6EE1" w:rsidP="00BD6EE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BD6EE1" w:rsidRPr="00132EDE" w:rsidRDefault="00BD6EE1" w:rsidP="00BD6EE1">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132EDE">
        <w:rPr>
          <w:rFonts w:ascii="Times New Roman" w:eastAsia="Times New Roman" w:hAnsi="Times New Roman" w:cs="Times New Roman"/>
          <w:b/>
          <w:sz w:val="28"/>
          <w:szCs w:val="28"/>
          <w:lang w:eastAsia="ru-RU"/>
        </w:rPr>
        <w:t>Уважаемые потенциальные участники торгов!</w:t>
      </w:r>
    </w:p>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Коммунальное Государственное учреждение «Отдел земельных отношений акимата города Петропавловска» информирует о проведении электронного аукциона по продаже земельных участков методом повышения цены, который </w:t>
      </w:r>
      <w:r w:rsidR="00AD6667" w:rsidRPr="00132EDE">
        <w:rPr>
          <w:rFonts w:ascii="Times New Roman" w:eastAsia="Times New Roman" w:hAnsi="Times New Roman" w:cs="Times New Roman"/>
          <w:b/>
          <w:sz w:val="28"/>
          <w:szCs w:val="28"/>
          <w:lang w:eastAsia="ru-RU"/>
        </w:rPr>
        <w:t xml:space="preserve">состоится </w:t>
      </w:r>
      <w:r w:rsidR="00471B25" w:rsidRPr="003E2473">
        <w:rPr>
          <w:rFonts w:ascii="Times New Roman" w:eastAsia="Times New Roman" w:hAnsi="Times New Roman" w:cs="Times New Roman"/>
          <w:b/>
          <w:sz w:val="28"/>
          <w:szCs w:val="28"/>
          <w:lang w:eastAsia="ru-RU"/>
        </w:rPr>
        <w:t>2</w:t>
      </w:r>
      <w:r w:rsidR="00060AD8">
        <w:rPr>
          <w:rFonts w:ascii="Times New Roman" w:eastAsia="Times New Roman" w:hAnsi="Times New Roman" w:cs="Times New Roman"/>
          <w:b/>
          <w:sz w:val="28"/>
          <w:szCs w:val="28"/>
          <w:lang w:eastAsia="ru-RU"/>
        </w:rPr>
        <w:t>4</w:t>
      </w:r>
      <w:r w:rsidR="007B3544" w:rsidRPr="003E2473">
        <w:rPr>
          <w:rFonts w:ascii="Times New Roman" w:eastAsia="Times New Roman" w:hAnsi="Times New Roman" w:cs="Times New Roman"/>
          <w:b/>
          <w:sz w:val="28"/>
          <w:szCs w:val="28"/>
          <w:lang w:eastAsia="ru-RU"/>
        </w:rPr>
        <w:t xml:space="preserve"> </w:t>
      </w:r>
      <w:r w:rsidR="003E2473" w:rsidRPr="003E2473">
        <w:rPr>
          <w:rFonts w:ascii="Times New Roman" w:eastAsia="Times New Roman" w:hAnsi="Times New Roman" w:cs="Times New Roman"/>
          <w:b/>
          <w:sz w:val="28"/>
          <w:szCs w:val="28"/>
          <w:lang w:eastAsia="ru-RU"/>
        </w:rPr>
        <w:t>августа</w:t>
      </w:r>
      <w:r w:rsidR="007B3544" w:rsidRPr="003E2473">
        <w:rPr>
          <w:rFonts w:ascii="Times New Roman" w:eastAsia="Times New Roman" w:hAnsi="Times New Roman" w:cs="Times New Roman"/>
          <w:b/>
          <w:sz w:val="28"/>
          <w:szCs w:val="28"/>
          <w:lang w:eastAsia="ru-RU"/>
        </w:rPr>
        <w:t xml:space="preserve"> </w:t>
      </w:r>
      <w:r w:rsidR="00AD6667" w:rsidRPr="003E2473">
        <w:rPr>
          <w:rFonts w:ascii="Times New Roman" w:eastAsia="Times New Roman" w:hAnsi="Times New Roman" w:cs="Times New Roman"/>
          <w:b/>
          <w:sz w:val="28"/>
          <w:szCs w:val="28"/>
          <w:lang w:eastAsia="ru-RU"/>
        </w:rPr>
        <w:t>202</w:t>
      </w:r>
      <w:r w:rsidR="00DF3BE8" w:rsidRPr="003E2473">
        <w:rPr>
          <w:rFonts w:ascii="Times New Roman" w:eastAsia="Times New Roman" w:hAnsi="Times New Roman" w:cs="Times New Roman"/>
          <w:b/>
          <w:sz w:val="28"/>
          <w:szCs w:val="28"/>
          <w:lang w:eastAsia="ru-RU"/>
        </w:rPr>
        <w:t>2</w:t>
      </w:r>
      <w:r w:rsidR="00AD6667" w:rsidRPr="003E2473">
        <w:rPr>
          <w:rFonts w:ascii="Times New Roman" w:eastAsia="Times New Roman" w:hAnsi="Times New Roman" w:cs="Times New Roman"/>
          <w:b/>
          <w:sz w:val="28"/>
          <w:szCs w:val="28"/>
          <w:lang w:eastAsia="ru-RU"/>
        </w:rPr>
        <w:t xml:space="preserve"> года в</w:t>
      </w:r>
      <w:r w:rsidR="00AD6667" w:rsidRPr="00FE7B24">
        <w:rPr>
          <w:rFonts w:ascii="Times New Roman" w:eastAsia="Times New Roman" w:hAnsi="Times New Roman" w:cs="Times New Roman"/>
          <w:b/>
          <w:color w:val="FF0000"/>
          <w:sz w:val="28"/>
          <w:szCs w:val="28"/>
          <w:lang w:eastAsia="ru-RU"/>
        </w:rPr>
        <w:t xml:space="preserve"> </w:t>
      </w:r>
      <w:r w:rsidR="00AD6667" w:rsidRPr="00DF3BE8">
        <w:rPr>
          <w:rFonts w:ascii="Times New Roman" w:eastAsia="Times New Roman" w:hAnsi="Times New Roman" w:cs="Times New Roman"/>
          <w:b/>
          <w:sz w:val="28"/>
          <w:szCs w:val="28"/>
          <w:lang w:eastAsia="ru-RU"/>
        </w:rPr>
        <w:t>10-00 часов (местное время)</w:t>
      </w:r>
      <w:r w:rsidR="00AD6667" w:rsidRPr="00DF3BE8">
        <w:rPr>
          <w:rFonts w:ascii="Times New Roman" w:eastAsia="Times New Roman" w:hAnsi="Times New Roman" w:cs="Times New Roman"/>
          <w:sz w:val="28"/>
          <w:szCs w:val="28"/>
          <w:lang w:eastAsia="ru-RU"/>
        </w:rPr>
        <w:t xml:space="preserve"> </w:t>
      </w:r>
      <w:r w:rsidRPr="00DF3BE8">
        <w:rPr>
          <w:rFonts w:ascii="Times New Roman" w:eastAsia="Times New Roman" w:hAnsi="Times New Roman" w:cs="Times New Roman"/>
          <w:sz w:val="28"/>
          <w:szCs w:val="28"/>
          <w:lang w:eastAsia="ru-RU"/>
        </w:rPr>
        <w:t>на</w:t>
      </w:r>
      <w:r w:rsidRPr="00132EDE">
        <w:rPr>
          <w:rFonts w:ascii="Times New Roman" w:eastAsia="Times New Roman" w:hAnsi="Times New Roman" w:cs="Times New Roman"/>
          <w:sz w:val="28"/>
          <w:szCs w:val="28"/>
          <w:lang w:eastAsia="ru-RU"/>
        </w:rPr>
        <w:t xml:space="preserve"> веб-портале Реестра государственного имущества </w:t>
      </w:r>
      <w:hyperlink r:id="rId6" w:tgtFrame="_blank" w:history="1">
        <w:r w:rsidRPr="00132EDE">
          <w:rPr>
            <w:rFonts w:ascii="Times New Roman" w:eastAsia="Times New Roman" w:hAnsi="Times New Roman" w:cs="Times New Roman"/>
            <w:sz w:val="28"/>
            <w:szCs w:val="28"/>
            <w:u w:val="single"/>
            <w:lang w:eastAsia="ru-RU"/>
          </w:rPr>
          <w:t>www.gosreestr.kz</w:t>
        </w:r>
      </w:hyperlink>
      <w:r w:rsidRPr="00132EDE">
        <w:rPr>
          <w:rFonts w:ascii="Times New Roman" w:eastAsia="Times New Roman" w:hAnsi="Times New Roman" w:cs="Times New Roman"/>
          <w:sz w:val="28"/>
          <w:szCs w:val="28"/>
          <w:lang w:eastAsia="ru-RU"/>
        </w:rPr>
        <w:t xml:space="preserve"> (далее – веб-портал реестра).</w:t>
      </w:r>
    </w:p>
    <w:p w:rsidR="00BD6EE1" w:rsidRPr="003A726B" w:rsidRDefault="00BD6EE1" w:rsidP="00683110">
      <w:pPr>
        <w:spacing w:after="0" w:line="240" w:lineRule="auto"/>
        <w:ind w:firstLine="709"/>
        <w:jc w:val="both"/>
        <w:rPr>
          <w:rFonts w:ascii="Times New Roman" w:eastAsia="Times New Roman" w:hAnsi="Times New Roman" w:cs="Times New Roman"/>
          <w:sz w:val="28"/>
          <w:szCs w:val="28"/>
          <w:lang w:eastAsia="ru-RU"/>
        </w:rPr>
      </w:pPr>
      <w:r w:rsidRPr="003A726B">
        <w:rPr>
          <w:rFonts w:ascii="Times New Roman" w:eastAsia="Times New Roman" w:hAnsi="Times New Roman" w:cs="Times New Roman"/>
          <w:sz w:val="28"/>
          <w:szCs w:val="28"/>
          <w:lang w:eastAsia="ru-RU"/>
        </w:rPr>
        <w:t xml:space="preserve">Продажа земельных участков на веб-портал реестра осуществляется в соответствии с приказом </w:t>
      </w:r>
      <w:r w:rsidR="003A726B" w:rsidRPr="003A726B">
        <w:rPr>
          <w:rFonts w:ascii="Times New Roman" w:hAnsi="Times New Roman" w:cs="Times New Roman"/>
          <w:color w:val="000000"/>
          <w:sz w:val="28"/>
          <w:szCs w:val="28"/>
        </w:rPr>
        <w:t xml:space="preserve">Министра сельского хозяйства Республики Казахстан от 15 октября 2021 года № 297. </w:t>
      </w:r>
      <w:r w:rsidRPr="003A726B">
        <w:rPr>
          <w:rFonts w:ascii="Times New Roman" w:eastAsia="Times New Roman" w:hAnsi="Times New Roman" w:cs="Times New Roman"/>
          <w:sz w:val="28"/>
          <w:szCs w:val="28"/>
          <w:lang w:eastAsia="ru-RU"/>
        </w:rPr>
        <w:t>«</w:t>
      </w:r>
      <w:r w:rsidR="003A726B" w:rsidRPr="003A726B">
        <w:rPr>
          <w:rFonts w:ascii="Times New Roman" w:hAnsi="Times New Roman" w:cs="Times New Roman"/>
          <w:color w:val="000000"/>
          <w:sz w:val="28"/>
          <w:szCs w:val="28"/>
        </w:rPr>
        <w:t>Об утверждении Правил организации и проведения торгов (конкурсов, аукционов) по продаже земельных участков или права аренды земельных участков в электронном виде на веб-портале реестра государственного имущества</w:t>
      </w:r>
      <w:r w:rsidRPr="003A726B">
        <w:rPr>
          <w:rFonts w:ascii="Times New Roman" w:eastAsia="Times New Roman" w:hAnsi="Times New Roman" w:cs="Times New Roman"/>
          <w:sz w:val="28"/>
          <w:szCs w:val="28"/>
          <w:lang w:eastAsia="ru-RU"/>
        </w:rPr>
        <w:t>» (далее – Правила).</w:t>
      </w:r>
    </w:p>
    <w:p w:rsidR="00C65FCE" w:rsidRPr="00C65FCE" w:rsidRDefault="00C65FCE" w:rsidP="00C65FCE">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C65FCE">
        <w:rPr>
          <w:rFonts w:ascii="Times New Roman" w:eastAsia="Times New Roman" w:hAnsi="Times New Roman" w:cs="Times New Roman"/>
          <w:b/>
          <w:sz w:val="28"/>
          <w:szCs w:val="28"/>
          <w:lang w:eastAsia="ru-RU"/>
        </w:rPr>
        <w:t>Условия проведения аукциона.</w:t>
      </w:r>
    </w:p>
    <w:p w:rsidR="00E9796D" w:rsidRPr="00C65FCE" w:rsidRDefault="00E9796D" w:rsidP="00E9796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65FCE">
        <w:rPr>
          <w:rFonts w:ascii="Times New Roman" w:eastAsia="Times New Roman" w:hAnsi="Times New Roman" w:cs="Times New Roman"/>
          <w:sz w:val="28"/>
          <w:szCs w:val="28"/>
          <w:lang w:eastAsia="ru-RU"/>
        </w:rPr>
        <w:t>На аукцион с применением английского метода (на повышение цены) выставл</w:t>
      </w:r>
      <w:r w:rsidR="00995CD4">
        <w:rPr>
          <w:rFonts w:ascii="Times New Roman" w:eastAsia="Times New Roman" w:hAnsi="Times New Roman" w:cs="Times New Roman"/>
          <w:sz w:val="28"/>
          <w:szCs w:val="28"/>
          <w:lang w:eastAsia="ru-RU"/>
        </w:rPr>
        <w:t xml:space="preserve">ены </w:t>
      </w:r>
      <w:r w:rsidRPr="00C65FCE">
        <w:rPr>
          <w:rFonts w:ascii="Times New Roman" w:eastAsia="Times New Roman" w:hAnsi="Times New Roman" w:cs="Times New Roman"/>
          <w:sz w:val="28"/>
          <w:szCs w:val="28"/>
          <w:lang w:eastAsia="ru-RU"/>
        </w:rPr>
        <w:t>следующие земельные участки (объекты продажи):</w:t>
      </w:r>
    </w:p>
    <w:p w:rsidR="00E9796D" w:rsidRDefault="00E9796D" w:rsidP="00E979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Лот № 1 – права аренды, город Петропавловск, улица Украинская (согласно приложенной схемы), площадью 0,4246 га , срок аренды на 5 лет, для коммерческих целей, стартовая цена – 1 000 824,7 тенге, сумма аренды платы </w:t>
      </w:r>
      <w:r>
        <w:rPr>
          <w:rFonts w:ascii="Times New Roman" w:hAnsi="Times New Roman" w:cs="Times New Roman"/>
          <w:sz w:val="28"/>
          <w:szCs w:val="28"/>
          <w:lang w:val="kk-KZ"/>
        </w:rPr>
        <w:br/>
        <w:t>за 1 год – 44 252 тенге, сумма гарантийного взноса 153 150 тенге</w:t>
      </w:r>
      <w:r w:rsidRPr="00132EDE">
        <w:rPr>
          <w:rFonts w:ascii="Times New Roman" w:hAnsi="Times New Roman" w:cs="Times New Roman"/>
          <w:sz w:val="28"/>
          <w:szCs w:val="28"/>
          <w:lang w:val="kk-KZ"/>
        </w:rPr>
        <w:t>;</w:t>
      </w:r>
    </w:p>
    <w:p w:rsidR="00E9796D" w:rsidRPr="00132EDE" w:rsidRDefault="00E9796D" w:rsidP="00E979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Лот № 2 – </w:t>
      </w:r>
      <w:r w:rsidRPr="00132EDE">
        <w:rPr>
          <w:rFonts w:ascii="Times New Roman" w:hAnsi="Times New Roman" w:cs="Times New Roman"/>
          <w:sz w:val="28"/>
          <w:szCs w:val="28"/>
          <w:lang w:val="kk-KZ"/>
        </w:rPr>
        <w:t>право аренды, город Петропавловск, улица Космонавтов, 7/1</w:t>
      </w:r>
      <w:r>
        <w:rPr>
          <w:rFonts w:ascii="Times New Roman" w:hAnsi="Times New Roman" w:cs="Times New Roman"/>
          <w:sz w:val="28"/>
          <w:szCs w:val="28"/>
          <w:lang w:val="kk-KZ"/>
        </w:rPr>
        <w:t xml:space="preserve"> (согласно приложенной схемы)</w:t>
      </w:r>
      <w:r w:rsidRPr="00132EDE">
        <w:rPr>
          <w:rFonts w:ascii="Times New Roman" w:hAnsi="Times New Roman" w:cs="Times New Roman"/>
          <w:sz w:val="28"/>
          <w:szCs w:val="28"/>
          <w:lang w:val="kk-KZ"/>
        </w:rPr>
        <w:t xml:space="preserve">, площадь – 0,6 га, срок аренды на 5 лет, для открытой площадки, складирования инертных материалов, стартовая цена – </w:t>
      </w:r>
      <w:r>
        <w:rPr>
          <w:rFonts w:ascii="Times New Roman" w:hAnsi="Times New Roman" w:cs="Times New Roman"/>
          <w:sz w:val="28"/>
          <w:szCs w:val="28"/>
          <w:lang w:val="kk-KZ"/>
        </w:rPr>
        <w:br/>
      </w:r>
      <w:r w:rsidRPr="00132EDE">
        <w:rPr>
          <w:rFonts w:ascii="Times New Roman" w:hAnsi="Times New Roman" w:cs="Times New Roman"/>
          <w:sz w:val="28"/>
          <w:szCs w:val="28"/>
          <w:lang w:val="kk-KZ"/>
        </w:rPr>
        <w:t>1</w:t>
      </w:r>
      <w:r>
        <w:rPr>
          <w:rFonts w:ascii="Times New Roman" w:hAnsi="Times New Roman" w:cs="Times New Roman"/>
          <w:sz w:val="28"/>
          <w:szCs w:val="28"/>
          <w:lang w:val="kk-KZ"/>
        </w:rPr>
        <w:t xml:space="preserve"> </w:t>
      </w:r>
      <w:r w:rsidRPr="00132EDE">
        <w:rPr>
          <w:rFonts w:ascii="Times New Roman" w:hAnsi="Times New Roman" w:cs="Times New Roman"/>
          <w:sz w:val="28"/>
          <w:szCs w:val="28"/>
          <w:lang w:val="kk-KZ"/>
        </w:rPr>
        <w:t>099</w:t>
      </w:r>
      <w:r>
        <w:rPr>
          <w:rFonts w:ascii="Times New Roman" w:hAnsi="Times New Roman" w:cs="Times New Roman"/>
          <w:sz w:val="28"/>
          <w:szCs w:val="28"/>
          <w:lang w:val="kk-KZ"/>
        </w:rPr>
        <w:t xml:space="preserve"> </w:t>
      </w:r>
      <w:r w:rsidRPr="00132EDE">
        <w:rPr>
          <w:rFonts w:ascii="Times New Roman" w:hAnsi="Times New Roman" w:cs="Times New Roman"/>
          <w:sz w:val="28"/>
          <w:szCs w:val="28"/>
          <w:lang w:val="kk-KZ"/>
        </w:rPr>
        <w:t>980 тенге, сумма арендной платы за 1 год – 62532 тенге</w:t>
      </w:r>
      <w:r>
        <w:rPr>
          <w:rFonts w:ascii="Times New Roman" w:hAnsi="Times New Roman" w:cs="Times New Roman"/>
          <w:sz w:val="28"/>
          <w:szCs w:val="28"/>
          <w:lang w:val="kk-KZ"/>
        </w:rPr>
        <w:t>,</w:t>
      </w:r>
      <w:r w:rsidRPr="00132EDE">
        <w:rPr>
          <w:rFonts w:ascii="Times New Roman" w:hAnsi="Times New Roman" w:cs="Times New Roman"/>
          <w:sz w:val="28"/>
          <w:szCs w:val="28"/>
        </w:rPr>
        <w:t xml:space="preserve"> </w:t>
      </w:r>
      <w:r w:rsidRPr="00132EDE">
        <w:rPr>
          <w:rFonts w:ascii="Times New Roman" w:hAnsi="Times New Roman" w:cs="Times New Roman"/>
          <w:sz w:val="28"/>
          <w:szCs w:val="28"/>
          <w:lang w:val="kk-KZ"/>
        </w:rPr>
        <w:t>сумма гарантийного взноса 1</w:t>
      </w:r>
      <w:r>
        <w:rPr>
          <w:rFonts w:ascii="Times New Roman" w:hAnsi="Times New Roman" w:cs="Times New Roman"/>
          <w:sz w:val="28"/>
          <w:szCs w:val="28"/>
          <w:lang w:val="kk-KZ"/>
        </w:rPr>
        <w:t>64 997</w:t>
      </w:r>
      <w:r w:rsidRPr="00132EDE">
        <w:rPr>
          <w:rFonts w:ascii="Times New Roman" w:hAnsi="Times New Roman" w:cs="Times New Roman"/>
          <w:sz w:val="28"/>
          <w:szCs w:val="28"/>
          <w:lang w:val="kk-KZ"/>
        </w:rPr>
        <w:t xml:space="preserve"> тенге;</w:t>
      </w:r>
    </w:p>
    <w:p w:rsidR="00E9796D" w:rsidRPr="00C81EBD" w:rsidRDefault="00E9796D" w:rsidP="00E9796D">
      <w:pPr>
        <w:spacing w:after="0" w:line="240" w:lineRule="auto"/>
        <w:ind w:firstLine="709"/>
        <w:jc w:val="both"/>
        <w:rPr>
          <w:rFonts w:ascii="Times New Roman" w:hAnsi="Times New Roman" w:cs="Times New Roman"/>
          <w:sz w:val="28"/>
          <w:szCs w:val="28"/>
          <w:lang w:val="kk-KZ"/>
        </w:rPr>
      </w:pPr>
      <w:r w:rsidRPr="00C81EBD">
        <w:rPr>
          <w:rFonts w:ascii="Times New Roman" w:hAnsi="Times New Roman" w:cs="Times New Roman"/>
          <w:sz w:val="28"/>
          <w:szCs w:val="28"/>
          <w:lang w:val="kk-KZ"/>
        </w:rPr>
        <w:t xml:space="preserve">Лот № </w:t>
      </w:r>
      <w:r>
        <w:rPr>
          <w:rFonts w:ascii="Times New Roman" w:hAnsi="Times New Roman" w:cs="Times New Roman"/>
          <w:sz w:val="28"/>
          <w:szCs w:val="28"/>
          <w:lang w:val="kk-KZ"/>
        </w:rPr>
        <w:t>3</w:t>
      </w:r>
      <w:r w:rsidRPr="00C81EBD">
        <w:rPr>
          <w:rFonts w:ascii="Times New Roman" w:hAnsi="Times New Roman" w:cs="Times New Roman"/>
          <w:sz w:val="28"/>
          <w:szCs w:val="28"/>
          <w:lang w:val="kk-KZ"/>
        </w:rPr>
        <w:t xml:space="preserve"> – права аренды, город Петропавловск, улица имени Перминовых (согласно приложенной схемы), площадью 0,060 га, срок аренды на 5 лет, для коммерческих целей, стартовая цена – 141 426 тенге, сумма аренды платы за 1 год – 6 253 тенге, сумма гарантийного взноса 153 150</w:t>
      </w:r>
      <w:r w:rsidRPr="00C81EBD">
        <w:rPr>
          <w:rFonts w:ascii="Times New Roman" w:hAnsi="Times New Roman" w:cs="Times New Roman"/>
          <w:sz w:val="28"/>
          <w:szCs w:val="28"/>
        </w:rPr>
        <w:t xml:space="preserve"> </w:t>
      </w:r>
      <w:r w:rsidRPr="00C81EBD">
        <w:rPr>
          <w:rFonts w:ascii="Times New Roman" w:hAnsi="Times New Roman" w:cs="Times New Roman"/>
          <w:sz w:val="28"/>
          <w:szCs w:val="28"/>
          <w:lang w:val="kk-KZ"/>
        </w:rPr>
        <w:t>тенге;</w:t>
      </w:r>
    </w:p>
    <w:p w:rsidR="00E9796D" w:rsidRPr="0077612B" w:rsidRDefault="00E9796D" w:rsidP="00E9796D">
      <w:pPr>
        <w:spacing w:after="0" w:line="240" w:lineRule="auto"/>
        <w:ind w:firstLine="709"/>
        <w:jc w:val="both"/>
        <w:rPr>
          <w:rFonts w:ascii="Times New Roman" w:hAnsi="Times New Roman" w:cs="Times New Roman"/>
          <w:sz w:val="28"/>
          <w:szCs w:val="28"/>
          <w:lang w:val="kk-KZ"/>
        </w:rPr>
      </w:pPr>
      <w:r w:rsidRPr="0077612B">
        <w:rPr>
          <w:rFonts w:ascii="Times New Roman" w:hAnsi="Times New Roman" w:cs="Times New Roman"/>
          <w:sz w:val="28"/>
          <w:szCs w:val="28"/>
          <w:lang w:val="kk-KZ"/>
        </w:rPr>
        <w:t xml:space="preserve">Лот № </w:t>
      </w:r>
      <w:r>
        <w:rPr>
          <w:rFonts w:ascii="Times New Roman" w:hAnsi="Times New Roman" w:cs="Times New Roman"/>
          <w:sz w:val="28"/>
          <w:szCs w:val="28"/>
          <w:lang w:val="kk-KZ"/>
        </w:rPr>
        <w:t>4</w:t>
      </w:r>
      <w:r w:rsidRPr="0077612B">
        <w:rPr>
          <w:rFonts w:ascii="Times New Roman" w:hAnsi="Times New Roman" w:cs="Times New Roman"/>
          <w:sz w:val="28"/>
          <w:szCs w:val="28"/>
          <w:lang w:val="kk-KZ"/>
        </w:rPr>
        <w:t>. – право аренды, город Петропавловск, улица Коммунальная, 24 (согласно приложенной схемы), площадь – 0,3237 га, срок аренды на 5 лет, для коммерческих целей, стартовая цена – 593 439,2 тенге, сумма арендной платы за 1 год – 33 736 тенге, сумма гарантийного взноса 153 150 тенге;</w:t>
      </w:r>
    </w:p>
    <w:p w:rsidR="00E9796D" w:rsidRPr="0077612B" w:rsidRDefault="00E9796D" w:rsidP="00E9796D">
      <w:pPr>
        <w:spacing w:after="0" w:line="240" w:lineRule="auto"/>
        <w:ind w:firstLine="709"/>
        <w:jc w:val="both"/>
        <w:rPr>
          <w:rFonts w:ascii="Times New Roman" w:hAnsi="Times New Roman" w:cs="Times New Roman"/>
          <w:sz w:val="28"/>
          <w:szCs w:val="28"/>
          <w:lang w:val="kk-KZ"/>
        </w:rPr>
      </w:pPr>
      <w:r w:rsidRPr="0077612B">
        <w:rPr>
          <w:rFonts w:ascii="Times New Roman" w:hAnsi="Times New Roman" w:cs="Times New Roman"/>
          <w:sz w:val="28"/>
          <w:szCs w:val="28"/>
          <w:lang w:val="kk-KZ"/>
        </w:rPr>
        <w:t xml:space="preserve">Лот № </w:t>
      </w:r>
      <w:r>
        <w:rPr>
          <w:rFonts w:ascii="Times New Roman" w:hAnsi="Times New Roman" w:cs="Times New Roman"/>
          <w:sz w:val="28"/>
          <w:szCs w:val="28"/>
          <w:lang w:val="kk-KZ"/>
        </w:rPr>
        <w:t>5</w:t>
      </w:r>
      <w:r w:rsidRPr="0077612B">
        <w:rPr>
          <w:rFonts w:ascii="Times New Roman" w:hAnsi="Times New Roman" w:cs="Times New Roman"/>
          <w:sz w:val="28"/>
          <w:szCs w:val="28"/>
          <w:lang w:val="kk-KZ"/>
        </w:rPr>
        <w:t>. – право аренды, город Петропавловск, улица имени Мухтара Ауэзова (согласно приложенной схемы), площадь – 0,06 га, срок аренды на 5 лет, для коммерческих целей, стартовая цена – 109 998 тенге, сумма арендной платы за 1 год – 6 253 тенге, сумма гарантийного взноса 153 150 тенге;</w:t>
      </w:r>
    </w:p>
    <w:p w:rsidR="00E9796D" w:rsidRPr="00654539" w:rsidRDefault="00E9796D" w:rsidP="00E9796D">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t xml:space="preserve">Лот № </w:t>
      </w:r>
      <w:r>
        <w:rPr>
          <w:rFonts w:ascii="Times New Roman" w:hAnsi="Times New Roman" w:cs="Times New Roman"/>
          <w:sz w:val="28"/>
          <w:szCs w:val="28"/>
          <w:lang w:val="kk-KZ"/>
        </w:rPr>
        <w:t>6</w:t>
      </w:r>
      <w:r w:rsidRPr="00654539">
        <w:rPr>
          <w:rFonts w:ascii="Times New Roman" w:hAnsi="Times New Roman" w:cs="Times New Roman"/>
          <w:sz w:val="28"/>
          <w:szCs w:val="28"/>
          <w:lang w:val="kk-KZ"/>
        </w:rPr>
        <w:t xml:space="preserve"> – права аренды, город Петропавловск, гаражный кооператив «Дорожник» № 10, (согласно приложенной схемы), площадью 0,002 га, срок аренды на 5 лет, для строительства гаража, стартовая цена – 3666,6 тенге, сумма аренды платы за 1 год – 208</w:t>
      </w:r>
      <w:r w:rsidRPr="00654539">
        <w:rPr>
          <w:rFonts w:ascii="Times New Roman" w:hAnsi="Times New Roman" w:cs="Times New Roman"/>
          <w:sz w:val="28"/>
          <w:szCs w:val="28"/>
        </w:rPr>
        <w:t xml:space="preserve"> </w:t>
      </w:r>
      <w:r w:rsidRPr="00654539">
        <w:rPr>
          <w:rFonts w:ascii="Times New Roman" w:hAnsi="Times New Roman" w:cs="Times New Roman"/>
          <w:sz w:val="28"/>
          <w:szCs w:val="28"/>
          <w:lang w:val="kk-KZ"/>
        </w:rPr>
        <w:t xml:space="preserve">тенге, сумма гарантийного взноса </w:t>
      </w:r>
      <w:r w:rsidRPr="00654539">
        <w:rPr>
          <w:rFonts w:ascii="Times New Roman" w:hAnsi="Times New Roman" w:cs="Times New Roman"/>
          <w:sz w:val="28"/>
          <w:szCs w:val="28"/>
          <w:lang w:val="kk-KZ"/>
        </w:rPr>
        <w:br/>
        <w:t>153 150 тенге;</w:t>
      </w:r>
    </w:p>
    <w:p w:rsidR="00E9796D" w:rsidRPr="00654539" w:rsidRDefault="00E9796D" w:rsidP="00E9796D">
      <w:pPr>
        <w:spacing w:after="0" w:line="240" w:lineRule="auto"/>
        <w:ind w:firstLine="709"/>
        <w:jc w:val="both"/>
        <w:rPr>
          <w:rFonts w:ascii="Times New Roman" w:hAnsi="Times New Roman" w:cs="Times New Roman"/>
          <w:sz w:val="28"/>
          <w:szCs w:val="28"/>
          <w:lang w:val="kk-KZ"/>
        </w:rPr>
      </w:pPr>
      <w:r w:rsidRPr="00654539">
        <w:rPr>
          <w:rFonts w:ascii="Times New Roman" w:hAnsi="Times New Roman" w:cs="Times New Roman"/>
          <w:sz w:val="28"/>
          <w:szCs w:val="28"/>
          <w:lang w:val="kk-KZ"/>
        </w:rPr>
        <w:lastRenderedPageBreak/>
        <w:t xml:space="preserve">Лот № </w:t>
      </w:r>
      <w:r>
        <w:rPr>
          <w:rFonts w:ascii="Times New Roman" w:hAnsi="Times New Roman" w:cs="Times New Roman"/>
          <w:sz w:val="28"/>
          <w:szCs w:val="28"/>
          <w:lang w:val="kk-KZ"/>
        </w:rPr>
        <w:t>7</w:t>
      </w:r>
      <w:r w:rsidRPr="00654539">
        <w:rPr>
          <w:rFonts w:ascii="Times New Roman" w:hAnsi="Times New Roman" w:cs="Times New Roman"/>
          <w:sz w:val="28"/>
          <w:szCs w:val="28"/>
          <w:lang w:val="kk-KZ"/>
        </w:rPr>
        <w:t xml:space="preserve"> – права аренды, город Петропавловск, гаражный кооператив «Дорожник» № 12, (согласно приложенной схемы), площадь – 0,002 га, срок аренды на 5 лет, для строительства гаража, стартовая цена – 3666,6 тенге, сумма аренды платы за 1 год – 208</w:t>
      </w:r>
      <w:r w:rsidRPr="00654539">
        <w:rPr>
          <w:rFonts w:ascii="Times New Roman" w:hAnsi="Times New Roman" w:cs="Times New Roman"/>
          <w:sz w:val="28"/>
          <w:szCs w:val="28"/>
        </w:rPr>
        <w:t xml:space="preserve"> </w:t>
      </w:r>
      <w:r w:rsidRPr="00654539">
        <w:rPr>
          <w:rFonts w:ascii="Times New Roman" w:hAnsi="Times New Roman" w:cs="Times New Roman"/>
          <w:sz w:val="28"/>
          <w:szCs w:val="28"/>
          <w:lang w:val="kk-KZ"/>
        </w:rPr>
        <w:t xml:space="preserve">тенге, сумма гарантийного взноса </w:t>
      </w:r>
      <w:r w:rsidRPr="00654539">
        <w:rPr>
          <w:rFonts w:ascii="Times New Roman" w:hAnsi="Times New Roman" w:cs="Times New Roman"/>
          <w:sz w:val="28"/>
          <w:szCs w:val="28"/>
          <w:lang w:val="kk-KZ"/>
        </w:rPr>
        <w:br/>
        <w:t>153 150 тенге;</w:t>
      </w:r>
    </w:p>
    <w:p w:rsidR="00E9796D" w:rsidRPr="00C222E3" w:rsidRDefault="00E9796D" w:rsidP="00E9796D">
      <w:pPr>
        <w:spacing w:after="0" w:line="240" w:lineRule="auto"/>
        <w:ind w:firstLine="709"/>
        <w:jc w:val="both"/>
        <w:rPr>
          <w:rFonts w:ascii="Times New Roman" w:hAnsi="Times New Roman" w:cs="Times New Roman"/>
          <w:sz w:val="28"/>
          <w:szCs w:val="28"/>
          <w:lang w:val="kk-KZ"/>
        </w:rPr>
      </w:pPr>
      <w:r w:rsidRPr="00C222E3">
        <w:rPr>
          <w:rFonts w:ascii="Times New Roman" w:hAnsi="Times New Roman" w:cs="Times New Roman"/>
          <w:sz w:val="28"/>
          <w:szCs w:val="28"/>
          <w:lang w:val="kk-KZ"/>
        </w:rPr>
        <w:t xml:space="preserve">Лот № </w:t>
      </w:r>
      <w:r>
        <w:rPr>
          <w:rFonts w:ascii="Times New Roman" w:hAnsi="Times New Roman" w:cs="Times New Roman"/>
          <w:sz w:val="28"/>
          <w:szCs w:val="28"/>
          <w:lang w:val="kk-KZ"/>
        </w:rPr>
        <w:t>8</w:t>
      </w:r>
      <w:r w:rsidRPr="00C222E3">
        <w:rPr>
          <w:rFonts w:ascii="Times New Roman" w:hAnsi="Times New Roman" w:cs="Times New Roman"/>
          <w:sz w:val="28"/>
          <w:szCs w:val="28"/>
          <w:lang w:val="kk-KZ"/>
        </w:rPr>
        <w:t xml:space="preserve"> – права аренды, город Петропавловск, улица Батыр Баяна, 305 «А» (согласно приложенной схемы), площадью 0,2292 га, срок аренды на 5 лет, для коммерческих целей, стартовая цена – 420 192,4 тенге, сумма аренды платы за 1 год – 23 887 тенге, сумма гарантийного взноса 153 150</w:t>
      </w:r>
      <w:r w:rsidRPr="00C222E3">
        <w:rPr>
          <w:rFonts w:ascii="Times New Roman" w:hAnsi="Times New Roman" w:cs="Times New Roman"/>
          <w:sz w:val="28"/>
          <w:szCs w:val="28"/>
        </w:rPr>
        <w:t xml:space="preserve"> </w:t>
      </w:r>
      <w:r w:rsidRPr="00C222E3">
        <w:rPr>
          <w:rFonts w:ascii="Times New Roman" w:hAnsi="Times New Roman" w:cs="Times New Roman"/>
          <w:sz w:val="28"/>
          <w:szCs w:val="28"/>
          <w:lang w:val="kk-KZ"/>
        </w:rPr>
        <w:t>тенге;</w:t>
      </w:r>
    </w:p>
    <w:p w:rsidR="00E9796D" w:rsidRPr="00840911" w:rsidRDefault="00E9796D" w:rsidP="00E9796D">
      <w:pPr>
        <w:spacing w:after="0" w:line="240" w:lineRule="auto"/>
        <w:ind w:firstLine="709"/>
        <w:jc w:val="both"/>
        <w:rPr>
          <w:rFonts w:ascii="Times New Roman" w:hAnsi="Times New Roman" w:cs="Times New Roman"/>
          <w:sz w:val="28"/>
          <w:szCs w:val="28"/>
          <w:lang w:val="kk-KZ"/>
        </w:rPr>
      </w:pPr>
      <w:r w:rsidRPr="00840911">
        <w:rPr>
          <w:rFonts w:ascii="Times New Roman" w:hAnsi="Times New Roman" w:cs="Times New Roman"/>
          <w:sz w:val="28"/>
          <w:szCs w:val="28"/>
        </w:rPr>
        <w:t xml:space="preserve">Лот № </w:t>
      </w:r>
      <w:r>
        <w:rPr>
          <w:rFonts w:ascii="Times New Roman" w:hAnsi="Times New Roman" w:cs="Times New Roman"/>
          <w:sz w:val="28"/>
          <w:szCs w:val="28"/>
        </w:rPr>
        <w:t>9</w:t>
      </w:r>
      <w:r w:rsidRPr="00840911">
        <w:rPr>
          <w:rFonts w:ascii="Times New Roman" w:hAnsi="Times New Roman" w:cs="Times New Roman"/>
          <w:sz w:val="28"/>
          <w:szCs w:val="28"/>
        </w:rPr>
        <w:t>.</w:t>
      </w:r>
      <w:r w:rsidRPr="00840911">
        <w:rPr>
          <w:rFonts w:ascii="Times New Roman" w:hAnsi="Times New Roman" w:cs="Times New Roman"/>
          <w:sz w:val="28"/>
          <w:szCs w:val="28"/>
          <w:lang w:val="kk-KZ"/>
        </w:rPr>
        <w:t xml:space="preserve"> – право аренды, город Петропавловск, </w:t>
      </w:r>
      <w:r>
        <w:rPr>
          <w:rFonts w:ascii="Times New Roman" w:hAnsi="Times New Roman" w:cs="Times New Roman"/>
          <w:sz w:val="28"/>
          <w:szCs w:val="28"/>
        </w:rPr>
        <w:t xml:space="preserve">улица Г.Мусрепова, 27 «В» </w:t>
      </w:r>
      <w:r>
        <w:rPr>
          <w:rFonts w:ascii="Times New Roman" w:hAnsi="Times New Roman" w:cs="Times New Roman"/>
          <w:sz w:val="28"/>
          <w:szCs w:val="28"/>
          <w:lang w:val="kk-KZ"/>
        </w:rPr>
        <w:t>(согласно приложенной схемы)</w:t>
      </w:r>
      <w:r w:rsidRPr="00840911">
        <w:rPr>
          <w:rFonts w:ascii="Times New Roman" w:hAnsi="Times New Roman" w:cs="Times New Roman"/>
          <w:sz w:val="28"/>
          <w:szCs w:val="28"/>
          <w:lang w:val="kk-KZ"/>
        </w:rPr>
        <w:t>, площадь – 0,</w:t>
      </w:r>
      <w:r>
        <w:rPr>
          <w:rFonts w:ascii="Times New Roman" w:hAnsi="Times New Roman" w:cs="Times New Roman"/>
          <w:sz w:val="28"/>
          <w:szCs w:val="28"/>
          <w:lang w:val="kk-KZ"/>
        </w:rPr>
        <w:t>1559</w:t>
      </w:r>
      <w:r w:rsidRPr="00840911">
        <w:rPr>
          <w:rFonts w:ascii="Times New Roman" w:hAnsi="Times New Roman" w:cs="Times New Roman"/>
          <w:sz w:val="28"/>
          <w:szCs w:val="28"/>
          <w:lang w:val="kk-KZ"/>
        </w:rPr>
        <w:t xml:space="preserve"> га, срок аренды на 5 лет, для </w:t>
      </w:r>
      <w:r>
        <w:rPr>
          <w:rFonts w:ascii="Times New Roman" w:hAnsi="Times New Roman" w:cs="Times New Roman"/>
          <w:sz w:val="28"/>
          <w:szCs w:val="28"/>
          <w:lang w:val="kk-KZ"/>
        </w:rPr>
        <w:t>коммерческих целей</w:t>
      </w:r>
      <w:r w:rsidRPr="00840911">
        <w:rPr>
          <w:rFonts w:ascii="Times New Roman" w:hAnsi="Times New Roman" w:cs="Times New Roman"/>
          <w:sz w:val="28"/>
          <w:szCs w:val="28"/>
          <w:lang w:val="kk-KZ"/>
        </w:rPr>
        <w:t xml:space="preserve">, стартовая цена – </w:t>
      </w:r>
      <w:r>
        <w:rPr>
          <w:rFonts w:ascii="Times New Roman" w:hAnsi="Times New Roman" w:cs="Times New Roman"/>
          <w:sz w:val="28"/>
          <w:szCs w:val="28"/>
          <w:lang w:val="kk-KZ"/>
        </w:rPr>
        <w:t>285 811,5</w:t>
      </w:r>
      <w:r w:rsidRPr="00840911">
        <w:rPr>
          <w:rFonts w:ascii="Times New Roman" w:hAnsi="Times New Roman" w:cs="Times New Roman"/>
          <w:sz w:val="28"/>
          <w:szCs w:val="28"/>
          <w:lang w:val="kk-KZ"/>
        </w:rPr>
        <w:t xml:space="preserve"> тенге, сумма арендной платы за 1 год – </w:t>
      </w:r>
      <w:r>
        <w:rPr>
          <w:rFonts w:ascii="Times New Roman" w:hAnsi="Times New Roman" w:cs="Times New Roman"/>
          <w:sz w:val="28"/>
          <w:szCs w:val="28"/>
          <w:lang w:val="kk-KZ"/>
        </w:rPr>
        <w:t xml:space="preserve">16 248 </w:t>
      </w:r>
      <w:r w:rsidRPr="00840911">
        <w:rPr>
          <w:rFonts w:ascii="Times New Roman" w:hAnsi="Times New Roman" w:cs="Times New Roman"/>
          <w:sz w:val="28"/>
          <w:szCs w:val="28"/>
          <w:lang w:val="kk-KZ"/>
        </w:rPr>
        <w:t>тенге</w:t>
      </w:r>
      <w:r w:rsidRPr="00840911">
        <w:rPr>
          <w:rFonts w:ascii="Times New Roman" w:hAnsi="Times New Roman" w:cs="Times New Roman"/>
          <w:sz w:val="28"/>
          <w:szCs w:val="28"/>
        </w:rPr>
        <w:t xml:space="preserve">. </w:t>
      </w:r>
      <w:r w:rsidRPr="00840911">
        <w:rPr>
          <w:rFonts w:ascii="Times New Roman" w:hAnsi="Times New Roman" w:cs="Times New Roman"/>
          <w:sz w:val="28"/>
          <w:szCs w:val="28"/>
          <w:lang w:val="kk-KZ"/>
        </w:rPr>
        <w:t>сумма гарантийного взноса 153 150</w:t>
      </w:r>
      <w:r w:rsidRPr="00840911">
        <w:rPr>
          <w:rFonts w:ascii="Times New Roman" w:hAnsi="Times New Roman" w:cs="Times New Roman"/>
          <w:sz w:val="28"/>
          <w:szCs w:val="28"/>
        </w:rPr>
        <w:t xml:space="preserve"> </w:t>
      </w:r>
      <w:r w:rsidRPr="00840911">
        <w:rPr>
          <w:rFonts w:ascii="Times New Roman" w:hAnsi="Times New Roman" w:cs="Times New Roman"/>
          <w:sz w:val="28"/>
          <w:szCs w:val="28"/>
          <w:lang w:val="kk-KZ"/>
        </w:rPr>
        <w:t>тенге;</w:t>
      </w:r>
    </w:p>
    <w:p w:rsidR="00E9796D" w:rsidRPr="00D34E6A" w:rsidRDefault="00E9796D" w:rsidP="00E9796D">
      <w:pPr>
        <w:spacing w:after="0" w:line="240" w:lineRule="auto"/>
        <w:ind w:firstLine="709"/>
        <w:jc w:val="both"/>
        <w:rPr>
          <w:rFonts w:ascii="Times New Roman" w:hAnsi="Times New Roman" w:cs="Times New Roman"/>
          <w:sz w:val="28"/>
          <w:szCs w:val="28"/>
        </w:rPr>
      </w:pPr>
      <w:r w:rsidRPr="00840911">
        <w:rPr>
          <w:rFonts w:ascii="Times New Roman" w:hAnsi="Times New Roman" w:cs="Times New Roman"/>
          <w:sz w:val="28"/>
          <w:szCs w:val="28"/>
          <w:lang w:val="kk-KZ"/>
        </w:rPr>
        <w:t xml:space="preserve">Лот № </w:t>
      </w:r>
      <w:r>
        <w:rPr>
          <w:rFonts w:ascii="Times New Roman" w:hAnsi="Times New Roman" w:cs="Times New Roman"/>
          <w:sz w:val="28"/>
          <w:szCs w:val="28"/>
          <w:lang w:val="kk-KZ"/>
        </w:rPr>
        <w:t>10</w:t>
      </w:r>
      <w:r w:rsidRPr="00840911">
        <w:rPr>
          <w:rFonts w:ascii="Times New Roman" w:hAnsi="Times New Roman" w:cs="Times New Roman"/>
          <w:sz w:val="28"/>
          <w:szCs w:val="28"/>
          <w:lang w:val="kk-KZ"/>
        </w:rPr>
        <w:t xml:space="preserve">. – право аренды, город Петропавловск, улица </w:t>
      </w:r>
      <w:r>
        <w:rPr>
          <w:rFonts w:ascii="Times New Roman" w:hAnsi="Times New Roman" w:cs="Times New Roman"/>
          <w:sz w:val="28"/>
          <w:szCs w:val="28"/>
          <w:lang w:val="kk-KZ"/>
        </w:rPr>
        <w:t>Асфальтная (согласно приложенной схемы)</w:t>
      </w:r>
      <w:r w:rsidRPr="00840911">
        <w:rPr>
          <w:rFonts w:ascii="Times New Roman" w:hAnsi="Times New Roman" w:cs="Times New Roman"/>
          <w:sz w:val="28"/>
          <w:szCs w:val="28"/>
          <w:lang w:val="kk-KZ"/>
        </w:rPr>
        <w:t>, площадь – 0,</w:t>
      </w:r>
      <w:r>
        <w:rPr>
          <w:rFonts w:ascii="Times New Roman" w:hAnsi="Times New Roman" w:cs="Times New Roman"/>
          <w:sz w:val="28"/>
          <w:szCs w:val="28"/>
          <w:lang w:val="kk-KZ"/>
        </w:rPr>
        <w:t>0627</w:t>
      </w:r>
      <w:r w:rsidRPr="00840911">
        <w:rPr>
          <w:rFonts w:ascii="Times New Roman" w:hAnsi="Times New Roman" w:cs="Times New Roman"/>
          <w:sz w:val="28"/>
          <w:szCs w:val="28"/>
          <w:lang w:val="kk-KZ"/>
        </w:rPr>
        <w:t xml:space="preserve"> га, срок аренды на 5 лет, для коммерческих целей, стартовая цена – </w:t>
      </w:r>
      <w:r>
        <w:rPr>
          <w:rFonts w:ascii="Times New Roman" w:hAnsi="Times New Roman" w:cs="Times New Roman"/>
          <w:sz w:val="28"/>
          <w:szCs w:val="28"/>
          <w:lang w:val="kk-KZ"/>
        </w:rPr>
        <w:t xml:space="preserve">147 790,2 </w:t>
      </w:r>
      <w:r w:rsidRPr="00840911">
        <w:rPr>
          <w:rFonts w:ascii="Times New Roman" w:hAnsi="Times New Roman" w:cs="Times New Roman"/>
          <w:sz w:val="28"/>
          <w:szCs w:val="28"/>
          <w:lang w:val="kk-KZ"/>
        </w:rPr>
        <w:t xml:space="preserve">тенге, сумма арендной платы за 1 год – </w:t>
      </w:r>
      <w:r>
        <w:rPr>
          <w:rFonts w:ascii="Times New Roman" w:hAnsi="Times New Roman" w:cs="Times New Roman"/>
          <w:sz w:val="28"/>
          <w:szCs w:val="28"/>
          <w:lang w:val="kk-KZ"/>
        </w:rPr>
        <w:t>6 535</w:t>
      </w:r>
      <w:r w:rsidRPr="00840911">
        <w:rPr>
          <w:rFonts w:ascii="Times New Roman" w:hAnsi="Times New Roman" w:cs="Times New Roman"/>
          <w:sz w:val="28"/>
          <w:szCs w:val="28"/>
          <w:lang w:val="kk-KZ"/>
        </w:rPr>
        <w:t xml:space="preserve"> тенге, сумма гарантийного взноса 153 150 тенге;</w:t>
      </w:r>
    </w:p>
    <w:p w:rsidR="00E9796D" w:rsidRDefault="00E9796D" w:rsidP="00E9796D">
      <w:pPr>
        <w:spacing w:after="0" w:line="240" w:lineRule="auto"/>
        <w:ind w:firstLine="709"/>
        <w:jc w:val="both"/>
        <w:rPr>
          <w:rFonts w:ascii="Times New Roman" w:hAnsi="Times New Roman" w:cs="Times New Roman"/>
          <w:sz w:val="28"/>
          <w:szCs w:val="28"/>
          <w:lang w:val="kk-KZ"/>
        </w:rPr>
      </w:pPr>
      <w:r w:rsidRPr="009B6386">
        <w:rPr>
          <w:rFonts w:ascii="Times New Roman" w:hAnsi="Times New Roman" w:cs="Times New Roman"/>
          <w:sz w:val="28"/>
          <w:szCs w:val="28"/>
          <w:lang w:val="kk-KZ"/>
        </w:rPr>
        <w:t xml:space="preserve">Лот № </w:t>
      </w:r>
      <w:r w:rsidRPr="00D34E6A">
        <w:rPr>
          <w:rFonts w:ascii="Times New Roman" w:hAnsi="Times New Roman" w:cs="Times New Roman"/>
          <w:sz w:val="28"/>
          <w:szCs w:val="28"/>
        </w:rPr>
        <w:t>1</w:t>
      </w:r>
      <w:r>
        <w:rPr>
          <w:rFonts w:ascii="Times New Roman" w:hAnsi="Times New Roman" w:cs="Times New Roman"/>
          <w:sz w:val="28"/>
          <w:szCs w:val="28"/>
        </w:rPr>
        <w:t>1</w:t>
      </w:r>
      <w:r w:rsidRPr="009B6386">
        <w:rPr>
          <w:rFonts w:ascii="Times New Roman" w:hAnsi="Times New Roman" w:cs="Times New Roman"/>
          <w:sz w:val="28"/>
          <w:szCs w:val="28"/>
          <w:lang w:val="kk-KZ"/>
        </w:rPr>
        <w:t xml:space="preserve"> – права аренды, город Петропавловск, </w:t>
      </w:r>
      <w:r>
        <w:rPr>
          <w:rFonts w:ascii="Times New Roman" w:hAnsi="Times New Roman" w:cs="Times New Roman"/>
          <w:sz w:val="28"/>
          <w:szCs w:val="28"/>
          <w:lang w:val="kk-KZ"/>
        </w:rPr>
        <w:t xml:space="preserve">объездная дорога </w:t>
      </w:r>
      <w:r>
        <w:rPr>
          <w:rFonts w:ascii="Times New Roman" w:hAnsi="Times New Roman" w:cs="Times New Roman"/>
          <w:sz w:val="28"/>
          <w:szCs w:val="28"/>
          <w:lang w:val="kk-KZ"/>
        </w:rPr>
        <w:br/>
        <w:t>на г. Омск-поворот на с. Шаховское</w:t>
      </w:r>
      <w:r w:rsidRPr="009B6386">
        <w:rPr>
          <w:rFonts w:ascii="Times New Roman" w:hAnsi="Times New Roman" w:cs="Times New Roman"/>
          <w:sz w:val="28"/>
          <w:szCs w:val="28"/>
          <w:lang w:val="kk-KZ"/>
        </w:rPr>
        <w:t xml:space="preserve"> (согласно приложенной схемы), площадью </w:t>
      </w:r>
      <w:r>
        <w:rPr>
          <w:rFonts w:ascii="Times New Roman" w:hAnsi="Times New Roman" w:cs="Times New Roman"/>
          <w:sz w:val="28"/>
          <w:szCs w:val="28"/>
          <w:lang w:val="kk-KZ"/>
        </w:rPr>
        <w:t>1,5</w:t>
      </w:r>
      <w:r w:rsidRPr="009B6386">
        <w:rPr>
          <w:rFonts w:ascii="Times New Roman" w:hAnsi="Times New Roman" w:cs="Times New Roman"/>
          <w:sz w:val="28"/>
          <w:szCs w:val="28"/>
          <w:lang w:val="kk-KZ"/>
        </w:rPr>
        <w:t xml:space="preserve"> га, срок аренды на 5 лет, для коммерческих целей, стартовая цена – </w:t>
      </w:r>
      <w:r>
        <w:rPr>
          <w:rFonts w:ascii="Times New Roman" w:hAnsi="Times New Roman" w:cs="Times New Roman"/>
          <w:sz w:val="28"/>
          <w:szCs w:val="28"/>
          <w:lang w:val="kk-KZ"/>
        </w:rPr>
        <w:br/>
        <w:t>2 749 950</w:t>
      </w:r>
      <w:r w:rsidRPr="009B6386">
        <w:rPr>
          <w:rFonts w:ascii="Times New Roman" w:hAnsi="Times New Roman" w:cs="Times New Roman"/>
          <w:sz w:val="28"/>
          <w:szCs w:val="28"/>
          <w:lang w:val="kk-KZ"/>
        </w:rPr>
        <w:t xml:space="preserve"> тенге, сумма аренды платы за 1 год – </w:t>
      </w:r>
      <w:r>
        <w:rPr>
          <w:rFonts w:ascii="Times New Roman" w:hAnsi="Times New Roman" w:cs="Times New Roman"/>
          <w:sz w:val="28"/>
          <w:szCs w:val="28"/>
          <w:lang w:val="kk-KZ"/>
        </w:rPr>
        <w:t>156 330</w:t>
      </w:r>
      <w:r w:rsidRPr="009B6386">
        <w:rPr>
          <w:rFonts w:ascii="Times New Roman" w:hAnsi="Times New Roman" w:cs="Times New Roman"/>
          <w:sz w:val="28"/>
          <w:szCs w:val="28"/>
          <w:lang w:val="kk-KZ"/>
        </w:rPr>
        <w:t xml:space="preserve"> тенге, сумма гарантийного взноса </w:t>
      </w:r>
      <w:r>
        <w:rPr>
          <w:rFonts w:ascii="Times New Roman" w:hAnsi="Times New Roman" w:cs="Times New Roman"/>
          <w:sz w:val="28"/>
          <w:szCs w:val="28"/>
          <w:lang w:val="kk-KZ"/>
        </w:rPr>
        <w:t>412 492,5</w:t>
      </w:r>
      <w:r w:rsidRPr="009B6386">
        <w:rPr>
          <w:rFonts w:ascii="Times New Roman" w:hAnsi="Times New Roman" w:cs="Times New Roman"/>
          <w:sz w:val="28"/>
          <w:szCs w:val="28"/>
          <w:lang w:val="kk-KZ"/>
        </w:rPr>
        <w:t xml:space="preserve"> тенге;</w:t>
      </w:r>
    </w:p>
    <w:p w:rsidR="00E9796D" w:rsidRDefault="00E9796D" w:rsidP="00E9796D">
      <w:pPr>
        <w:spacing w:after="0" w:line="240" w:lineRule="auto"/>
        <w:ind w:firstLine="709"/>
        <w:jc w:val="both"/>
        <w:rPr>
          <w:rFonts w:ascii="Times New Roman" w:hAnsi="Times New Roman" w:cs="Times New Roman"/>
          <w:sz w:val="28"/>
          <w:szCs w:val="28"/>
          <w:lang w:val="kk-KZ"/>
        </w:rPr>
      </w:pPr>
      <w:r w:rsidRPr="009B6386">
        <w:rPr>
          <w:rFonts w:ascii="Times New Roman" w:hAnsi="Times New Roman" w:cs="Times New Roman"/>
          <w:sz w:val="28"/>
          <w:szCs w:val="28"/>
          <w:lang w:val="kk-KZ"/>
        </w:rPr>
        <w:t xml:space="preserve">Лот № </w:t>
      </w:r>
      <w:r w:rsidRPr="00D34E6A">
        <w:rPr>
          <w:rFonts w:ascii="Times New Roman" w:hAnsi="Times New Roman" w:cs="Times New Roman"/>
          <w:sz w:val="28"/>
          <w:szCs w:val="28"/>
        </w:rPr>
        <w:t>1</w:t>
      </w:r>
      <w:r>
        <w:rPr>
          <w:rFonts w:ascii="Times New Roman" w:hAnsi="Times New Roman" w:cs="Times New Roman"/>
          <w:sz w:val="28"/>
          <w:szCs w:val="28"/>
        </w:rPr>
        <w:t>2</w:t>
      </w:r>
      <w:r w:rsidRPr="009B6386">
        <w:rPr>
          <w:rFonts w:ascii="Times New Roman" w:hAnsi="Times New Roman" w:cs="Times New Roman"/>
          <w:sz w:val="28"/>
          <w:szCs w:val="28"/>
          <w:lang w:val="kk-KZ"/>
        </w:rPr>
        <w:t xml:space="preserve"> – права аренды, город Петропавловск, </w:t>
      </w:r>
      <w:r>
        <w:rPr>
          <w:rFonts w:ascii="Times New Roman" w:hAnsi="Times New Roman" w:cs="Times New Roman"/>
          <w:sz w:val="28"/>
          <w:szCs w:val="28"/>
          <w:lang w:val="kk-KZ"/>
        </w:rPr>
        <w:t xml:space="preserve">1-й проезд </w:t>
      </w:r>
      <w:r w:rsidRPr="009B6386">
        <w:rPr>
          <w:rFonts w:ascii="Times New Roman" w:hAnsi="Times New Roman" w:cs="Times New Roman"/>
          <w:sz w:val="28"/>
          <w:szCs w:val="28"/>
          <w:lang w:val="kk-KZ"/>
        </w:rPr>
        <w:t xml:space="preserve">имени </w:t>
      </w:r>
      <w:r>
        <w:rPr>
          <w:rFonts w:ascii="Times New Roman" w:hAnsi="Times New Roman" w:cs="Times New Roman"/>
          <w:sz w:val="28"/>
          <w:szCs w:val="28"/>
          <w:lang w:val="kk-KZ"/>
        </w:rPr>
        <w:t>Ярослава Гашека</w:t>
      </w:r>
      <w:r w:rsidRPr="009B6386">
        <w:rPr>
          <w:rFonts w:ascii="Times New Roman" w:hAnsi="Times New Roman" w:cs="Times New Roman"/>
          <w:sz w:val="28"/>
          <w:szCs w:val="28"/>
          <w:lang w:val="kk-KZ"/>
        </w:rPr>
        <w:t xml:space="preserve"> (согласно приложенной схемы), площадью 0,17</w:t>
      </w:r>
      <w:r>
        <w:rPr>
          <w:rFonts w:ascii="Times New Roman" w:hAnsi="Times New Roman" w:cs="Times New Roman"/>
          <w:sz w:val="28"/>
          <w:szCs w:val="28"/>
          <w:lang w:val="kk-KZ"/>
        </w:rPr>
        <w:t>97</w:t>
      </w:r>
      <w:r w:rsidRPr="009B6386">
        <w:rPr>
          <w:rFonts w:ascii="Times New Roman" w:hAnsi="Times New Roman" w:cs="Times New Roman"/>
          <w:sz w:val="28"/>
          <w:szCs w:val="28"/>
          <w:lang w:val="kk-KZ"/>
        </w:rPr>
        <w:t xml:space="preserve"> га, срок аренды на 5 лет, для коммерческих целей, стартовая цена – 3</w:t>
      </w:r>
      <w:r>
        <w:rPr>
          <w:rFonts w:ascii="Times New Roman" w:hAnsi="Times New Roman" w:cs="Times New Roman"/>
          <w:sz w:val="28"/>
          <w:szCs w:val="28"/>
          <w:lang w:val="kk-KZ"/>
        </w:rPr>
        <w:t>29444</w:t>
      </w:r>
      <w:r w:rsidRPr="009B6386">
        <w:rPr>
          <w:rFonts w:ascii="Times New Roman" w:hAnsi="Times New Roman" w:cs="Times New Roman"/>
          <w:sz w:val="28"/>
          <w:szCs w:val="28"/>
          <w:lang w:val="kk-KZ"/>
        </w:rPr>
        <w:t xml:space="preserve"> тенге, сумма аренды платы за 1 год – </w:t>
      </w:r>
      <w:r>
        <w:rPr>
          <w:rFonts w:ascii="Times New Roman" w:hAnsi="Times New Roman" w:cs="Times New Roman"/>
          <w:sz w:val="28"/>
          <w:szCs w:val="28"/>
          <w:lang w:val="kk-KZ"/>
        </w:rPr>
        <w:t xml:space="preserve"> 18 728</w:t>
      </w:r>
      <w:r w:rsidRPr="009B6386">
        <w:rPr>
          <w:rFonts w:ascii="Times New Roman" w:hAnsi="Times New Roman" w:cs="Times New Roman"/>
          <w:sz w:val="28"/>
          <w:szCs w:val="28"/>
          <w:lang w:val="kk-KZ"/>
        </w:rPr>
        <w:t xml:space="preserve"> тенге, сумма гарантийного взноса 153 150 тенге;</w:t>
      </w:r>
    </w:p>
    <w:p w:rsidR="00C65FCE" w:rsidRDefault="00E9796D" w:rsidP="00C65FCE">
      <w:pPr>
        <w:spacing w:after="0" w:line="240" w:lineRule="auto"/>
        <w:ind w:firstLine="709"/>
        <w:jc w:val="both"/>
        <w:rPr>
          <w:rFonts w:ascii="Times New Roman" w:hAnsi="Times New Roman" w:cs="Times New Roman"/>
          <w:sz w:val="28"/>
          <w:szCs w:val="28"/>
        </w:rPr>
      </w:pPr>
      <w:r w:rsidRPr="009B6386">
        <w:rPr>
          <w:rFonts w:ascii="Times New Roman" w:hAnsi="Times New Roman" w:cs="Times New Roman"/>
          <w:sz w:val="28"/>
          <w:szCs w:val="28"/>
          <w:lang w:val="kk-KZ"/>
        </w:rPr>
        <w:t xml:space="preserve">Лот № </w:t>
      </w:r>
      <w:r w:rsidRPr="00D34E6A">
        <w:rPr>
          <w:rFonts w:ascii="Times New Roman" w:hAnsi="Times New Roman" w:cs="Times New Roman"/>
          <w:sz w:val="28"/>
          <w:szCs w:val="28"/>
        </w:rPr>
        <w:t>1</w:t>
      </w:r>
      <w:r>
        <w:rPr>
          <w:rFonts w:ascii="Times New Roman" w:hAnsi="Times New Roman" w:cs="Times New Roman"/>
          <w:sz w:val="28"/>
          <w:szCs w:val="28"/>
        </w:rPr>
        <w:t>3</w:t>
      </w:r>
      <w:r w:rsidRPr="009B6386">
        <w:rPr>
          <w:rFonts w:ascii="Times New Roman" w:hAnsi="Times New Roman" w:cs="Times New Roman"/>
          <w:sz w:val="28"/>
          <w:szCs w:val="28"/>
          <w:lang w:val="kk-KZ"/>
        </w:rPr>
        <w:t xml:space="preserve"> – права аренды, город Петропавловск, </w:t>
      </w:r>
      <w:r>
        <w:rPr>
          <w:rFonts w:ascii="Times New Roman" w:hAnsi="Times New Roman" w:cs="Times New Roman"/>
          <w:sz w:val="28"/>
          <w:szCs w:val="28"/>
          <w:lang w:val="kk-KZ"/>
        </w:rPr>
        <w:t xml:space="preserve">1-й проезд </w:t>
      </w:r>
      <w:r w:rsidRPr="009B6386">
        <w:rPr>
          <w:rFonts w:ascii="Times New Roman" w:hAnsi="Times New Roman" w:cs="Times New Roman"/>
          <w:sz w:val="28"/>
          <w:szCs w:val="28"/>
          <w:lang w:val="kk-KZ"/>
        </w:rPr>
        <w:t xml:space="preserve">имени </w:t>
      </w:r>
      <w:r>
        <w:rPr>
          <w:rFonts w:ascii="Times New Roman" w:hAnsi="Times New Roman" w:cs="Times New Roman"/>
          <w:sz w:val="28"/>
          <w:szCs w:val="28"/>
          <w:lang w:val="kk-KZ"/>
        </w:rPr>
        <w:t>Ярослава Гашека</w:t>
      </w:r>
      <w:r w:rsidRPr="009B6386">
        <w:rPr>
          <w:rFonts w:ascii="Times New Roman" w:hAnsi="Times New Roman" w:cs="Times New Roman"/>
          <w:sz w:val="28"/>
          <w:szCs w:val="28"/>
          <w:lang w:val="kk-KZ"/>
        </w:rPr>
        <w:t xml:space="preserve"> (согласно приложенной схемы), площадью 0,</w:t>
      </w:r>
      <w:r>
        <w:rPr>
          <w:rFonts w:ascii="Times New Roman" w:hAnsi="Times New Roman" w:cs="Times New Roman"/>
          <w:sz w:val="28"/>
          <w:szCs w:val="28"/>
          <w:lang w:val="kk-KZ"/>
        </w:rPr>
        <w:t>6422</w:t>
      </w:r>
      <w:r w:rsidRPr="009B6386">
        <w:rPr>
          <w:rFonts w:ascii="Times New Roman" w:hAnsi="Times New Roman" w:cs="Times New Roman"/>
          <w:sz w:val="28"/>
          <w:szCs w:val="28"/>
          <w:lang w:val="kk-KZ"/>
        </w:rPr>
        <w:t xml:space="preserve"> га, срок аренды на 5 лет, для коммерческих целей, стартовая цена – </w:t>
      </w:r>
      <w:r>
        <w:rPr>
          <w:rFonts w:ascii="Times New Roman" w:hAnsi="Times New Roman" w:cs="Times New Roman"/>
          <w:sz w:val="28"/>
          <w:szCs w:val="28"/>
          <w:lang w:val="kk-KZ"/>
        </w:rPr>
        <w:t>1 177 345,3</w:t>
      </w:r>
      <w:r w:rsidRPr="009B6386">
        <w:rPr>
          <w:rFonts w:ascii="Times New Roman" w:hAnsi="Times New Roman" w:cs="Times New Roman"/>
          <w:sz w:val="28"/>
          <w:szCs w:val="28"/>
          <w:lang w:val="kk-KZ"/>
        </w:rPr>
        <w:t xml:space="preserve"> тенге, сумма аренды платы за 1 год – </w:t>
      </w:r>
      <w:r>
        <w:rPr>
          <w:rFonts w:ascii="Times New Roman" w:hAnsi="Times New Roman" w:cs="Times New Roman"/>
          <w:sz w:val="28"/>
          <w:szCs w:val="28"/>
          <w:lang w:val="kk-KZ"/>
        </w:rPr>
        <w:t>66 930</w:t>
      </w:r>
      <w:r w:rsidRPr="009B6386">
        <w:rPr>
          <w:rFonts w:ascii="Times New Roman" w:hAnsi="Times New Roman" w:cs="Times New Roman"/>
          <w:sz w:val="28"/>
          <w:szCs w:val="28"/>
          <w:lang w:val="kk-KZ"/>
        </w:rPr>
        <w:t xml:space="preserve"> тенге, сумма гарантийного взноса </w:t>
      </w:r>
      <w:r>
        <w:rPr>
          <w:rFonts w:ascii="Times New Roman" w:hAnsi="Times New Roman" w:cs="Times New Roman"/>
          <w:sz w:val="28"/>
          <w:szCs w:val="28"/>
          <w:lang w:val="kk-KZ"/>
        </w:rPr>
        <w:br/>
      </w:r>
      <w:r w:rsidRPr="009B6386">
        <w:rPr>
          <w:rFonts w:ascii="Times New Roman" w:hAnsi="Times New Roman" w:cs="Times New Roman"/>
          <w:sz w:val="28"/>
          <w:szCs w:val="28"/>
          <w:lang w:val="kk-KZ"/>
        </w:rPr>
        <w:t>1</w:t>
      </w:r>
      <w:r>
        <w:rPr>
          <w:rFonts w:ascii="Times New Roman" w:hAnsi="Times New Roman" w:cs="Times New Roman"/>
          <w:sz w:val="28"/>
          <w:szCs w:val="28"/>
          <w:lang w:val="kk-KZ"/>
        </w:rPr>
        <w:t>76 601,795</w:t>
      </w:r>
      <w:r w:rsidR="00C65FCE">
        <w:rPr>
          <w:rFonts w:ascii="Times New Roman" w:hAnsi="Times New Roman" w:cs="Times New Roman"/>
          <w:sz w:val="28"/>
          <w:szCs w:val="28"/>
          <w:lang w:val="kk-KZ"/>
        </w:rPr>
        <w:t xml:space="preserve"> тенге.</w:t>
      </w:r>
    </w:p>
    <w:p w:rsidR="00C65FCE" w:rsidRPr="00DD0AE3" w:rsidRDefault="00C65FCE" w:rsidP="00C65FCE">
      <w:pPr>
        <w:spacing w:after="0" w:line="240" w:lineRule="auto"/>
        <w:ind w:firstLine="709"/>
        <w:jc w:val="both"/>
        <w:rPr>
          <w:rFonts w:ascii="Times New Roman" w:hAnsi="Times New Roman" w:cs="Times New Roman"/>
          <w:sz w:val="28"/>
          <w:szCs w:val="28"/>
        </w:rPr>
      </w:pPr>
      <w:r w:rsidRPr="00D0546F">
        <w:rPr>
          <w:rFonts w:ascii="Times New Roman" w:hAnsi="Times New Roman" w:cs="Times New Roman"/>
          <w:sz w:val="28"/>
          <w:szCs w:val="28"/>
        </w:rPr>
        <w:t>Для участия в торгах участник подает заявку на веб-портале и подписывает электронной цифров</w:t>
      </w:r>
      <w:bookmarkStart w:id="0" w:name="z63"/>
      <w:r>
        <w:rPr>
          <w:rFonts w:ascii="Times New Roman" w:hAnsi="Times New Roman" w:cs="Times New Roman"/>
          <w:sz w:val="28"/>
          <w:szCs w:val="28"/>
        </w:rPr>
        <w:t xml:space="preserve">ой подписью (далее – ЭЦП), </w:t>
      </w:r>
      <w:r w:rsidRPr="00132EDE">
        <w:rPr>
          <w:rFonts w:ascii="Times New Roman" w:eastAsia="Times New Roman" w:hAnsi="Times New Roman" w:cs="Times New Roman"/>
          <w:sz w:val="28"/>
          <w:szCs w:val="28"/>
          <w:lang w:eastAsia="ru-RU"/>
        </w:rPr>
        <w:t>с указанием:</w:t>
      </w:r>
    </w:p>
    <w:p w:rsidR="00C65FCE" w:rsidRPr="00132EDE" w:rsidRDefault="00C65FCE" w:rsidP="00C65F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1) Для физических лиц: индивидуального идентификационного номера (ИИН), фамилии, имени и отчества (при</w:t>
      </w:r>
      <w:r>
        <w:rPr>
          <w:rFonts w:ascii="Times New Roman" w:eastAsia="Times New Roman" w:hAnsi="Times New Roman" w:cs="Times New Roman"/>
          <w:sz w:val="28"/>
          <w:szCs w:val="28"/>
          <w:lang w:eastAsia="ru-RU"/>
        </w:rPr>
        <w:t xml:space="preserve"> его</w:t>
      </w:r>
      <w:r w:rsidRPr="00132EDE">
        <w:rPr>
          <w:rFonts w:ascii="Times New Roman" w:eastAsia="Times New Roman" w:hAnsi="Times New Roman" w:cs="Times New Roman"/>
          <w:sz w:val="28"/>
          <w:szCs w:val="28"/>
          <w:lang w:eastAsia="ru-RU"/>
        </w:rPr>
        <w:t xml:space="preserve"> наличии)</w:t>
      </w:r>
      <w:r>
        <w:rPr>
          <w:rFonts w:ascii="Times New Roman" w:eastAsia="Times New Roman" w:hAnsi="Times New Roman" w:cs="Times New Roman"/>
          <w:sz w:val="28"/>
          <w:szCs w:val="28"/>
          <w:lang w:eastAsia="ru-RU"/>
        </w:rPr>
        <w:t>, паспортные данные, адрес, номер телефона, банковские реквизиты, (индивидуальный идентификационный код, банковский идентификационный код, наименование банка, код бенефициара).</w:t>
      </w:r>
      <w:r w:rsidRPr="00132EDE">
        <w:rPr>
          <w:rFonts w:ascii="Times New Roman" w:eastAsia="Times New Roman" w:hAnsi="Times New Roman" w:cs="Times New Roman"/>
          <w:sz w:val="28"/>
          <w:szCs w:val="28"/>
          <w:lang w:eastAsia="ru-RU"/>
        </w:rPr>
        <w:t>;</w:t>
      </w:r>
    </w:p>
    <w:p w:rsidR="00C65FCE" w:rsidRPr="00132EDE" w:rsidRDefault="00C65FCE" w:rsidP="00C65F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2) Для юридических лиц: бизнес - идентификационного номера (БИН), полного именования, фамилии, имени и отчества (при наличии) руководителя</w:t>
      </w:r>
      <w:r>
        <w:rPr>
          <w:rFonts w:ascii="Times New Roman" w:eastAsia="Times New Roman" w:hAnsi="Times New Roman" w:cs="Times New Roman"/>
          <w:sz w:val="28"/>
          <w:szCs w:val="28"/>
          <w:lang w:eastAsia="ru-RU"/>
        </w:rPr>
        <w:t>, адрес, номер телефона, банковские реквизиты, (индивидуальный идентификационный код, банковский идентификационный код, наименование банка, код бенефициара).</w:t>
      </w:r>
    </w:p>
    <w:p w:rsidR="00C65FCE" w:rsidRPr="00D0546F" w:rsidRDefault="00C65FCE" w:rsidP="00C65FCE">
      <w:pPr>
        <w:spacing w:after="0" w:line="240" w:lineRule="auto"/>
        <w:ind w:firstLine="709"/>
        <w:jc w:val="both"/>
        <w:rPr>
          <w:rFonts w:ascii="Times New Roman" w:hAnsi="Times New Roman" w:cs="Times New Roman"/>
          <w:sz w:val="28"/>
          <w:szCs w:val="28"/>
        </w:rPr>
      </w:pPr>
      <w:r w:rsidRPr="00D0546F">
        <w:rPr>
          <w:rFonts w:ascii="Times New Roman" w:hAnsi="Times New Roman" w:cs="Times New Roman"/>
          <w:sz w:val="28"/>
          <w:szCs w:val="28"/>
        </w:rPr>
        <w:lastRenderedPageBreak/>
        <w:t>При изменении данных, указанных в заявке, участник в течение 1 (одного) рабочего дня осуществляет изменения данных на веб-портале.</w:t>
      </w:r>
    </w:p>
    <w:bookmarkEnd w:id="0"/>
    <w:p w:rsidR="00C65FCE" w:rsidRDefault="00C65FCE" w:rsidP="00C65FCE">
      <w:pPr>
        <w:shd w:val="clear" w:color="auto" w:fill="FFFFFF"/>
        <w:spacing w:after="0" w:line="240" w:lineRule="auto"/>
        <w:ind w:firstLine="709"/>
        <w:jc w:val="both"/>
        <w:rPr>
          <w:rFonts w:ascii="Times New Roman" w:hAnsi="Times New Roman" w:cs="Times New Roman"/>
          <w:color w:val="000000"/>
          <w:sz w:val="28"/>
          <w:szCs w:val="28"/>
        </w:rPr>
      </w:pPr>
      <w:r w:rsidRPr="003C10D9">
        <w:rPr>
          <w:rFonts w:ascii="Times New Roman" w:hAnsi="Times New Roman" w:cs="Times New Roman"/>
          <w:color w:val="000000"/>
          <w:sz w:val="28"/>
          <w:szCs w:val="28"/>
        </w:rPr>
        <w:t xml:space="preserve">Регистрация заявок участников торгов производится </w:t>
      </w:r>
      <w:r w:rsidRPr="003C10D9">
        <w:rPr>
          <w:rFonts w:ascii="Times New Roman" w:eastAsia="Times New Roman" w:hAnsi="Times New Roman" w:cs="Times New Roman"/>
          <w:sz w:val="28"/>
          <w:szCs w:val="28"/>
          <w:lang w:eastAsia="ru-RU"/>
        </w:rPr>
        <w:t xml:space="preserve">на веб-портале </w:t>
      </w:r>
      <w:r w:rsidRPr="003C10D9">
        <w:rPr>
          <w:rFonts w:ascii="Times New Roman" w:hAnsi="Times New Roman" w:cs="Times New Roman"/>
          <w:color w:val="000000"/>
          <w:sz w:val="28"/>
          <w:szCs w:val="28"/>
        </w:rPr>
        <w:t xml:space="preserve">со дня размещения объявления </w:t>
      </w:r>
      <w:r w:rsidRPr="003C10D9">
        <w:rPr>
          <w:rFonts w:ascii="Times New Roman" w:eastAsia="Times New Roman" w:hAnsi="Times New Roman" w:cs="Times New Roman"/>
          <w:sz w:val="28"/>
          <w:szCs w:val="28"/>
          <w:lang w:eastAsia="ru-RU"/>
        </w:rPr>
        <w:t xml:space="preserve">на веб-портале </w:t>
      </w:r>
      <w:r w:rsidRPr="003C10D9">
        <w:rPr>
          <w:rFonts w:ascii="Times New Roman" w:hAnsi="Times New Roman" w:cs="Times New Roman"/>
          <w:color w:val="000000"/>
          <w:sz w:val="28"/>
          <w:szCs w:val="28"/>
        </w:rPr>
        <w:t>и заканчивается за пять минут до начала торгов.</w:t>
      </w:r>
    </w:p>
    <w:p w:rsidR="00C65FCE" w:rsidRDefault="00C65FCE" w:rsidP="00C65FCE">
      <w:pPr>
        <w:spacing w:after="0" w:line="240" w:lineRule="auto"/>
        <w:ind w:firstLine="709"/>
        <w:jc w:val="both"/>
        <w:rPr>
          <w:rFonts w:ascii="Times New Roman" w:hAnsi="Times New Roman" w:cs="Times New Roman"/>
          <w:sz w:val="28"/>
          <w:szCs w:val="28"/>
        </w:rPr>
      </w:pPr>
      <w:r w:rsidRPr="001B36FE">
        <w:rPr>
          <w:rFonts w:ascii="Times New Roman" w:hAnsi="Times New Roman" w:cs="Times New Roman"/>
          <w:sz w:val="28"/>
          <w:szCs w:val="28"/>
        </w:rPr>
        <w:t>Заявка участника торгов содержит согласие участника с условиями торгов и ценовое предложение, загружаемое в электронный конверт на специально отведенной странице веб-портала с приложением электронных (сканированных) копий документов, подтверждающих соответствие условиям к участникам (покупателю), указанным в заявке.</w:t>
      </w:r>
    </w:p>
    <w:p w:rsidR="0069740F" w:rsidRPr="0069740F" w:rsidRDefault="0069740F" w:rsidP="0069740F">
      <w:pPr>
        <w:spacing w:after="0" w:line="240" w:lineRule="auto"/>
        <w:ind w:firstLine="709"/>
        <w:jc w:val="both"/>
        <w:rPr>
          <w:rFonts w:ascii="Times New Roman" w:hAnsi="Times New Roman" w:cs="Times New Roman"/>
          <w:sz w:val="28"/>
          <w:szCs w:val="28"/>
        </w:rPr>
      </w:pPr>
      <w:r w:rsidRPr="0069740F">
        <w:rPr>
          <w:rFonts w:ascii="Times New Roman" w:hAnsi="Times New Roman" w:cs="Times New Roman"/>
          <w:sz w:val="28"/>
          <w:szCs w:val="28"/>
        </w:rPr>
        <w:t>Основаниями для отказа в принятии заявки являются:</w:t>
      </w:r>
    </w:p>
    <w:p w:rsidR="0069740F" w:rsidRPr="0069740F" w:rsidRDefault="0069740F" w:rsidP="0069740F">
      <w:pPr>
        <w:spacing w:after="0" w:line="240" w:lineRule="auto"/>
        <w:ind w:firstLine="709"/>
        <w:jc w:val="both"/>
        <w:rPr>
          <w:rFonts w:ascii="Times New Roman" w:hAnsi="Times New Roman" w:cs="Times New Roman"/>
          <w:sz w:val="28"/>
          <w:szCs w:val="28"/>
        </w:rPr>
      </w:pPr>
      <w:bookmarkStart w:id="1" w:name="z73"/>
      <w:r w:rsidRPr="0069740F">
        <w:rPr>
          <w:rFonts w:ascii="Times New Roman" w:hAnsi="Times New Roman" w:cs="Times New Roman"/>
          <w:sz w:val="28"/>
          <w:szCs w:val="28"/>
        </w:rPr>
        <w:t>1) несоблюдение участником условий, указанных в пункте 14 настоящих Правил, а также непоступление за пять минут до начала торгов гарантийного взноса, указанного в объявлении о проведении торгов, на счет организатора;</w:t>
      </w:r>
    </w:p>
    <w:p w:rsidR="0069740F" w:rsidRPr="0069740F" w:rsidRDefault="0069740F" w:rsidP="0069740F">
      <w:pPr>
        <w:spacing w:after="0" w:line="240" w:lineRule="auto"/>
        <w:ind w:firstLine="709"/>
        <w:jc w:val="both"/>
        <w:rPr>
          <w:rFonts w:ascii="Times New Roman" w:hAnsi="Times New Roman" w:cs="Times New Roman"/>
          <w:sz w:val="28"/>
          <w:szCs w:val="28"/>
        </w:rPr>
      </w:pPr>
      <w:bookmarkStart w:id="2" w:name="z74"/>
      <w:bookmarkEnd w:id="1"/>
      <w:r w:rsidRPr="0069740F">
        <w:rPr>
          <w:rFonts w:ascii="Times New Roman" w:hAnsi="Times New Roman" w:cs="Times New Roman"/>
          <w:sz w:val="28"/>
          <w:szCs w:val="28"/>
        </w:rPr>
        <w:t>2) в соответствии с абзацем третьим пункта 2 статьи 20 и частью третьей пункта 1 статьи 24 Земельного кодекса;</w:t>
      </w:r>
    </w:p>
    <w:p w:rsidR="0069740F" w:rsidRPr="0069740F" w:rsidRDefault="0069740F" w:rsidP="0069740F">
      <w:pPr>
        <w:spacing w:after="0" w:line="240" w:lineRule="auto"/>
        <w:ind w:firstLine="709"/>
        <w:jc w:val="both"/>
        <w:rPr>
          <w:rFonts w:ascii="Times New Roman" w:hAnsi="Times New Roman" w:cs="Times New Roman"/>
          <w:sz w:val="28"/>
          <w:szCs w:val="28"/>
        </w:rPr>
      </w:pPr>
      <w:bookmarkStart w:id="3" w:name="z75"/>
      <w:bookmarkEnd w:id="2"/>
      <w:r w:rsidRPr="0069740F">
        <w:rPr>
          <w:rFonts w:ascii="Times New Roman" w:hAnsi="Times New Roman" w:cs="Times New Roman"/>
          <w:sz w:val="28"/>
          <w:szCs w:val="28"/>
        </w:rPr>
        <w:t>3) если участник состоит в соответствии со статьей 96-1 Земельного кодекса в реестре лиц, у которых принудительно изъяты земельные участки.</w:t>
      </w:r>
    </w:p>
    <w:bookmarkEnd w:id="3"/>
    <w:p w:rsidR="00C65FCE" w:rsidRPr="003C10D9" w:rsidRDefault="00C65FCE" w:rsidP="00C65FCE">
      <w:pPr>
        <w:shd w:val="clear" w:color="auto" w:fill="FFFFFF"/>
        <w:spacing w:after="0" w:line="240" w:lineRule="auto"/>
        <w:ind w:firstLine="709"/>
        <w:jc w:val="both"/>
        <w:rPr>
          <w:rFonts w:ascii="Times New Roman" w:hAnsi="Times New Roman" w:cs="Times New Roman"/>
          <w:sz w:val="28"/>
          <w:szCs w:val="28"/>
        </w:rPr>
      </w:pPr>
      <w:r w:rsidRPr="003C10D9">
        <w:rPr>
          <w:rFonts w:ascii="Times New Roman" w:hAnsi="Times New Roman" w:cs="Times New Roman"/>
          <w:color w:val="000000"/>
          <w:sz w:val="28"/>
          <w:szCs w:val="28"/>
        </w:rPr>
        <w:t>Гарантийный взнос для участия в торгах составляет 15 (пятнадцать) % от минимальной цены объекта торгов, но не менее 50 (пятидесяти) месячных расчетных показателей (далее – МРП) и не более 30 (тридцати) тысяч МРП.</w:t>
      </w:r>
    </w:p>
    <w:p w:rsidR="00C65FCE" w:rsidRPr="00132EDE" w:rsidRDefault="00C65FCE" w:rsidP="00C65F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При этом гарантийный взнос по каждому объекту торгов вносится отдельно.</w:t>
      </w:r>
    </w:p>
    <w:p w:rsidR="00C65FCE" w:rsidRDefault="00C65FCE" w:rsidP="00C65F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Гарантийный взнос вносится на депозитный счет. Получатель платежа: Акционерное общество «Информационно-учетный центр», БИН 050540004455, расчетный счет (IBAN/ИИК) в АО «Народный банк Казахстана» KZ946017111000000330. БИК HSBKKZKX, КНП 171, КБЕ 16.</w:t>
      </w:r>
    </w:p>
    <w:p w:rsidR="00C65FCE" w:rsidRPr="00D0546F" w:rsidRDefault="00C65FCE" w:rsidP="00C65FCE">
      <w:pPr>
        <w:spacing w:after="0" w:line="240" w:lineRule="auto"/>
        <w:ind w:firstLine="709"/>
        <w:jc w:val="both"/>
        <w:rPr>
          <w:rFonts w:ascii="Times New Roman" w:hAnsi="Times New Roman" w:cs="Times New Roman"/>
          <w:sz w:val="28"/>
          <w:szCs w:val="28"/>
        </w:rPr>
      </w:pPr>
      <w:bookmarkStart w:id="4" w:name="z93"/>
      <w:r w:rsidRPr="00D0546F">
        <w:rPr>
          <w:rFonts w:ascii="Times New Roman" w:hAnsi="Times New Roman" w:cs="Times New Roman"/>
          <w:sz w:val="28"/>
          <w:szCs w:val="28"/>
        </w:rPr>
        <w:t>Аукцион проводится в аукционном зале и проходит со вторника по пятницу, за исключением праздничных и выходных дней, предусмотренных трудовым законодательством Республики Казахстан. Аукцион проводится в период с 10:00 до 17:00 часов по времени города Нур-Султан, при этом аукцион начинается не позднее 15:00 часов по времени города Нур-Султан.</w:t>
      </w:r>
    </w:p>
    <w:p w:rsidR="00C65FCE" w:rsidRPr="00D0546F" w:rsidRDefault="00C65FCE" w:rsidP="00C65FCE">
      <w:pPr>
        <w:spacing w:after="0" w:line="240" w:lineRule="auto"/>
        <w:ind w:firstLine="709"/>
        <w:jc w:val="both"/>
        <w:rPr>
          <w:rFonts w:ascii="Times New Roman" w:hAnsi="Times New Roman" w:cs="Times New Roman"/>
          <w:sz w:val="28"/>
          <w:szCs w:val="28"/>
        </w:rPr>
      </w:pPr>
      <w:bookmarkStart w:id="5" w:name="z94"/>
      <w:bookmarkEnd w:id="4"/>
      <w:r w:rsidRPr="00D0546F">
        <w:rPr>
          <w:rFonts w:ascii="Times New Roman" w:hAnsi="Times New Roman" w:cs="Times New Roman"/>
          <w:sz w:val="28"/>
          <w:szCs w:val="28"/>
        </w:rPr>
        <w:t>Участнику, допущенному к аукциону, представляется доступ к аукционному залу по аукционному номеру, присваиваемому веб-порталом.</w:t>
      </w:r>
    </w:p>
    <w:p w:rsidR="00C65FCE" w:rsidRPr="00D0546F" w:rsidRDefault="00C65FCE" w:rsidP="00C65FCE">
      <w:pPr>
        <w:spacing w:after="0" w:line="240" w:lineRule="auto"/>
        <w:ind w:firstLine="709"/>
        <w:jc w:val="both"/>
        <w:rPr>
          <w:rFonts w:ascii="Times New Roman" w:hAnsi="Times New Roman" w:cs="Times New Roman"/>
          <w:sz w:val="28"/>
          <w:szCs w:val="28"/>
        </w:rPr>
      </w:pPr>
      <w:bookmarkStart w:id="6" w:name="z95"/>
      <w:bookmarkEnd w:id="5"/>
      <w:r w:rsidRPr="00D0546F">
        <w:rPr>
          <w:rFonts w:ascii="Times New Roman" w:hAnsi="Times New Roman" w:cs="Times New Roman"/>
          <w:sz w:val="28"/>
          <w:szCs w:val="28"/>
        </w:rPr>
        <w:t>Участники аукциона на повышение цены в течение 1 (одного) часа до начала аукциона заходят в аукционный зал, используя ЭЦП и аукционный номер, указывают свое ценовое предложение за объект торгов, которое составляет не ниже начальной цены.</w:t>
      </w:r>
    </w:p>
    <w:p w:rsidR="00C65FCE" w:rsidRPr="00D0546F" w:rsidRDefault="00C65FCE" w:rsidP="00C65FCE">
      <w:pPr>
        <w:spacing w:after="0" w:line="240" w:lineRule="auto"/>
        <w:ind w:firstLine="709"/>
        <w:jc w:val="both"/>
        <w:rPr>
          <w:rFonts w:ascii="Times New Roman" w:hAnsi="Times New Roman" w:cs="Times New Roman"/>
          <w:sz w:val="28"/>
          <w:szCs w:val="28"/>
        </w:rPr>
      </w:pPr>
      <w:bookmarkStart w:id="7" w:name="z97"/>
      <w:bookmarkEnd w:id="6"/>
      <w:r w:rsidRPr="00D0546F">
        <w:rPr>
          <w:rFonts w:ascii="Times New Roman" w:hAnsi="Times New Roman" w:cs="Times New Roman"/>
          <w:sz w:val="28"/>
          <w:szCs w:val="28"/>
        </w:rPr>
        <w:t>Аукцион начинается в указанное в объявлении о проведении торгов время.</w:t>
      </w:r>
    </w:p>
    <w:p w:rsidR="00C65FCE" w:rsidRPr="00D0546F" w:rsidRDefault="00C65FCE" w:rsidP="00C65FCE">
      <w:pPr>
        <w:spacing w:after="0" w:line="240" w:lineRule="auto"/>
        <w:ind w:firstLine="709"/>
        <w:jc w:val="both"/>
        <w:rPr>
          <w:rFonts w:ascii="Times New Roman" w:hAnsi="Times New Roman" w:cs="Times New Roman"/>
          <w:sz w:val="28"/>
          <w:szCs w:val="28"/>
        </w:rPr>
      </w:pPr>
      <w:bookmarkStart w:id="8" w:name="z98"/>
      <w:bookmarkEnd w:id="7"/>
      <w:r w:rsidRPr="00D0546F">
        <w:rPr>
          <w:rFonts w:ascii="Times New Roman" w:hAnsi="Times New Roman" w:cs="Times New Roman"/>
          <w:sz w:val="28"/>
          <w:szCs w:val="28"/>
        </w:rPr>
        <w:t>Если на момент завершения аукциона на повышение цены в 17:00 часов победитель аукциона не определен, то победителем признается участник, последний подтвердивший свое желание приобрести объект торгов, и аукцион по данному объекту торгов признается состоявшимся.</w:t>
      </w:r>
    </w:p>
    <w:bookmarkEnd w:id="8"/>
    <w:p w:rsidR="00BD6EE1" w:rsidRPr="00132EDE" w:rsidRDefault="00BD6EE1"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Аукцион на повышение цены:</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9" w:name="z109"/>
      <w:r w:rsidRPr="007B3544">
        <w:rPr>
          <w:rFonts w:ascii="Times New Roman" w:hAnsi="Times New Roman" w:cs="Times New Roman"/>
          <w:color w:val="000000"/>
          <w:sz w:val="28"/>
          <w:szCs w:val="28"/>
        </w:rPr>
        <w:lastRenderedPageBreak/>
        <w:t>1) на момент начала аукциона в аукционном зале отображаются ценовые предложения участников за объект торгов, которые являются формой выражения их согласия приобрести объект торгов с соблюдением условий и формируется текущая цена;</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10" w:name="z110"/>
      <w:bookmarkEnd w:id="9"/>
      <w:r w:rsidRPr="007B3544">
        <w:rPr>
          <w:rFonts w:ascii="Times New Roman" w:hAnsi="Times New Roman" w:cs="Times New Roman"/>
          <w:color w:val="000000"/>
          <w:sz w:val="28"/>
          <w:szCs w:val="28"/>
        </w:rPr>
        <w:t>2) с момента начала аукциона участнику предоставляется возможность увеличить максимальную текущую цену другого участника на шаг, установленный пунктом 40 настоящих Правил;</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11" w:name="z111"/>
      <w:bookmarkEnd w:id="10"/>
      <w:r w:rsidRPr="007B3544">
        <w:rPr>
          <w:rFonts w:ascii="Times New Roman" w:hAnsi="Times New Roman" w:cs="Times New Roman"/>
          <w:color w:val="000000"/>
          <w:sz w:val="28"/>
          <w:szCs w:val="28"/>
        </w:rPr>
        <w:t>3) если в течение 20 (двадцати) минут с начала аукциона ни один из участников не увеличит максимальную текущую цену, то победителем признается участник, предложивший ее, а аукцион по данному объекту торгов признается состоявшимся;</w:t>
      </w:r>
    </w:p>
    <w:p w:rsidR="007B3544" w:rsidRPr="007B3544" w:rsidRDefault="007B3544" w:rsidP="00683110">
      <w:pPr>
        <w:spacing w:after="0" w:line="240" w:lineRule="auto"/>
        <w:ind w:firstLine="709"/>
        <w:jc w:val="both"/>
        <w:rPr>
          <w:rFonts w:ascii="Times New Roman" w:hAnsi="Times New Roman" w:cs="Times New Roman"/>
          <w:sz w:val="28"/>
          <w:szCs w:val="28"/>
        </w:rPr>
      </w:pPr>
      <w:bookmarkStart w:id="12" w:name="z112"/>
      <w:bookmarkEnd w:id="11"/>
      <w:r w:rsidRPr="007B3544">
        <w:rPr>
          <w:rFonts w:ascii="Times New Roman" w:hAnsi="Times New Roman" w:cs="Times New Roman"/>
          <w:color w:val="000000"/>
          <w:sz w:val="28"/>
          <w:szCs w:val="28"/>
        </w:rPr>
        <w:t>4) если в течение 20 (двадцати) минут с начала аукциона в аукционном зале один из участников подтвердит свое желание приобрести объект торгов путем увеличения максимальной текущей цены другого участника на шаг, установленный пунктом 40 настоящих Правил, то текущая цена увеличивается на установленный шаг;</w:t>
      </w:r>
    </w:p>
    <w:p w:rsidR="007B3544" w:rsidRDefault="007B3544" w:rsidP="00683110">
      <w:pPr>
        <w:spacing w:after="0" w:line="240" w:lineRule="auto"/>
        <w:ind w:firstLine="709"/>
        <w:jc w:val="both"/>
        <w:rPr>
          <w:rFonts w:ascii="Times New Roman" w:hAnsi="Times New Roman" w:cs="Times New Roman"/>
          <w:color w:val="000000"/>
          <w:sz w:val="28"/>
          <w:szCs w:val="28"/>
        </w:rPr>
      </w:pPr>
      <w:bookmarkStart w:id="13" w:name="z113"/>
      <w:bookmarkEnd w:id="12"/>
      <w:r w:rsidRPr="007B3544">
        <w:rPr>
          <w:rFonts w:ascii="Times New Roman" w:hAnsi="Times New Roman" w:cs="Times New Roman"/>
          <w:color w:val="000000"/>
          <w:sz w:val="28"/>
          <w:szCs w:val="28"/>
        </w:rPr>
        <w:t>5) если в течение 20 (двадцати) минут после увеличения текущей цены ни один из участников не подтвердит свое желание приобрести объект торгов путем увеличения текущей цены, то победителем признается участник, последний подтвердивший свое желание приобрести объект торгов, а аукцион по данному объекту торгов признается состоявшимся.</w:t>
      </w:r>
    </w:p>
    <w:p w:rsidR="00B83646" w:rsidRPr="00B83646" w:rsidRDefault="00B83646" w:rsidP="00B83646">
      <w:pPr>
        <w:spacing w:after="0" w:line="240" w:lineRule="auto"/>
        <w:ind w:firstLine="709"/>
        <w:jc w:val="both"/>
        <w:rPr>
          <w:rFonts w:ascii="Times New Roman" w:hAnsi="Times New Roman" w:cs="Times New Roman"/>
          <w:sz w:val="28"/>
          <w:szCs w:val="28"/>
        </w:rPr>
      </w:pPr>
      <w:r w:rsidRPr="00B83646">
        <w:rPr>
          <w:rFonts w:ascii="Times New Roman" w:hAnsi="Times New Roman" w:cs="Times New Roman"/>
          <w:sz w:val="28"/>
          <w:szCs w:val="28"/>
        </w:rPr>
        <w:t>Победитель аукциона уведомляется о результатах аукциона по электронной почте.</w:t>
      </w:r>
    </w:p>
    <w:bookmarkEnd w:id="13"/>
    <w:p w:rsidR="00B83646" w:rsidRPr="00132EDE" w:rsidRDefault="00B83646" w:rsidP="00B836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Результаты торгов по каждому проданному объекту торгов оформляется протоколом о результатах торгов, который подписывается на веб-портале продавцом и победителем с использованием ЭЦП в день проведения торгов</w:t>
      </w:r>
    </w:p>
    <w:p w:rsidR="00B83646" w:rsidRPr="00132EDE" w:rsidRDefault="00B83646" w:rsidP="00B836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Протокол о результатах торгов является документом, фиксирующим результаты торгов и обязательства победителя и продавца подписать договор купли-продажи земельного участка или прав аренды земельного участка на условиях, являющихся результатом торгов.</w:t>
      </w:r>
    </w:p>
    <w:p w:rsidR="00B83646" w:rsidRPr="00132EDE" w:rsidRDefault="00B83646" w:rsidP="00B836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 xml:space="preserve">Договор купли-продажи земельного участка </w:t>
      </w:r>
      <w:r w:rsidRPr="00132EDE">
        <w:rPr>
          <w:rFonts w:ascii="Times New Roman" w:hAnsi="Times New Roman" w:cs="Times New Roman"/>
          <w:sz w:val="28"/>
          <w:szCs w:val="28"/>
        </w:rPr>
        <w:t>или права аренды</w:t>
      </w:r>
      <w:r w:rsidRPr="00132EDE">
        <w:rPr>
          <w:rFonts w:ascii="Times New Roman" w:hAnsi="Times New Roman" w:cs="Times New Roman"/>
          <w:sz w:val="26"/>
          <w:szCs w:val="26"/>
        </w:rPr>
        <w:t xml:space="preserve"> земельного участка </w:t>
      </w:r>
      <w:r w:rsidRPr="00132EDE">
        <w:rPr>
          <w:rFonts w:ascii="Times New Roman" w:eastAsia="Times New Roman" w:hAnsi="Times New Roman" w:cs="Times New Roman"/>
          <w:sz w:val="28"/>
          <w:szCs w:val="28"/>
          <w:lang w:eastAsia="ru-RU"/>
        </w:rPr>
        <w:t xml:space="preserve">заключается в электронном формате на веб-портале и подписывается продавцом и покупателем с использованием ЭЦП в течение 2 (двух) рабочих дней со дня подписания протокола о результатах торгов. </w:t>
      </w:r>
    </w:p>
    <w:p w:rsidR="00C22402" w:rsidRPr="00C22402" w:rsidRDefault="00C22402" w:rsidP="00C22402">
      <w:pPr>
        <w:spacing w:after="0" w:line="240" w:lineRule="auto"/>
        <w:ind w:firstLine="709"/>
        <w:jc w:val="both"/>
        <w:rPr>
          <w:rFonts w:ascii="Times New Roman" w:hAnsi="Times New Roman" w:cs="Times New Roman"/>
          <w:sz w:val="28"/>
          <w:szCs w:val="28"/>
        </w:rPr>
      </w:pPr>
      <w:r w:rsidRPr="00C22402">
        <w:rPr>
          <w:rFonts w:ascii="Times New Roman" w:hAnsi="Times New Roman" w:cs="Times New Roman"/>
          <w:sz w:val="28"/>
          <w:szCs w:val="28"/>
        </w:rPr>
        <w:t>Расчеты по договору купли-продажи земельного участка или права аренды земельного участка производятся между продавцом и покупателем. При этом, покупатель производит перечисление платежей организатору в следующем порядке:</w:t>
      </w:r>
    </w:p>
    <w:p w:rsidR="00B83646" w:rsidRPr="003D7257" w:rsidRDefault="00B83646" w:rsidP="00B83646">
      <w:pPr>
        <w:spacing w:after="0" w:line="240" w:lineRule="auto"/>
        <w:ind w:firstLine="709"/>
        <w:jc w:val="both"/>
        <w:rPr>
          <w:rFonts w:ascii="Times New Roman" w:hAnsi="Times New Roman" w:cs="Times New Roman"/>
          <w:sz w:val="28"/>
          <w:szCs w:val="28"/>
        </w:rPr>
      </w:pPr>
      <w:r w:rsidRPr="003D7257">
        <w:rPr>
          <w:rFonts w:ascii="Times New Roman" w:eastAsia="Times New Roman" w:hAnsi="Times New Roman" w:cs="Times New Roman"/>
          <w:sz w:val="28"/>
          <w:szCs w:val="28"/>
          <w:lang w:eastAsia="ru-RU"/>
        </w:rPr>
        <w:t xml:space="preserve">1) </w:t>
      </w:r>
      <w:r w:rsidRPr="003D7257">
        <w:rPr>
          <w:rFonts w:ascii="Times New Roman" w:hAnsi="Times New Roman" w:cs="Times New Roman"/>
          <w:color w:val="000000"/>
          <w:sz w:val="28"/>
          <w:szCs w:val="28"/>
        </w:rPr>
        <w:t>задаток (авансовый платеж) вносится в размере 50 (пятидесяти) % от цены продажи в срок не позднее 2 (двух) рабочих дней со дня подписания договора купли-продажи земельного участка или права аренды земельного участка. Гарантийный взнос зачисляется в счет причитающегося авансового платежа;</w:t>
      </w:r>
    </w:p>
    <w:p w:rsidR="00B83646" w:rsidRDefault="00B83646" w:rsidP="00B83646">
      <w:pPr>
        <w:spacing w:after="0" w:line="240" w:lineRule="auto"/>
        <w:ind w:firstLine="709"/>
        <w:jc w:val="both"/>
        <w:rPr>
          <w:rFonts w:ascii="Times New Roman" w:hAnsi="Times New Roman" w:cs="Times New Roman"/>
          <w:color w:val="000000"/>
          <w:sz w:val="28"/>
          <w:szCs w:val="28"/>
        </w:rPr>
      </w:pPr>
      <w:r w:rsidRPr="003D7257">
        <w:rPr>
          <w:rFonts w:ascii="Times New Roman" w:eastAsia="Times New Roman" w:hAnsi="Times New Roman" w:cs="Times New Roman"/>
          <w:sz w:val="28"/>
          <w:szCs w:val="28"/>
          <w:lang w:eastAsia="ru-RU"/>
        </w:rPr>
        <w:lastRenderedPageBreak/>
        <w:t xml:space="preserve">2) </w:t>
      </w:r>
      <w:r w:rsidRPr="003D7257">
        <w:rPr>
          <w:rFonts w:ascii="Times New Roman" w:hAnsi="Times New Roman" w:cs="Times New Roman"/>
          <w:color w:val="000000"/>
          <w:sz w:val="28"/>
          <w:szCs w:val="28"/>
        </w:rPr>
        <w:t>оставшаяся сумма вносится не позднее 30 (тридцати) календарных дней со дня подписания договора купли-продажи земельного участка или права аренды земельного участка.</w:t>
      </w:r>
    </w:p>
    <w:p w:rsidR="00995CD4" w:rsidRPr="00995CD4" w:rsidRDefault="00995CD4" w:rsidP="00995CD4">
      <w:pPr>
        <w:spacing w:after="0" w:line="240" w:lineRule="auto"/>
        <w:ind w:firstLine="709"/>
        <w:jc w:val="both"/>
        <w:rPr>
          <w:rFonts w:ascii="Times New Roman" w:hAnsi="Times New Roman" w:cs="Times New Roman"/>
          <w:sz w:val="28"/>
          <w:szCs w:val="28"/>
        </w:rPr>
      </w:pPr>
      <w:r w:rsidRPr="00995CD4">
        <w:rPr>
          <w:rFonts w:ascii="Times New Roman" w:hAnsi="Times New Roman" w:cs="Times New Roman"/>
          <w:sz w:val="28"/>
          <w:szCs w:val="28"/>
        </w:rPr>
        <w:t>В случае отказа победителем от подписания в установленные сроки протокола о результатах торгов либо договора купли-продажи земельного участка или права аренды земельного участка, продавцом подписывается акт об отмене результатов торгов, формируемый на веб-портале, и данный объект торгов вновь выставляется на торги с условиями отмененных торгов.</w:t>
      </w:r>
    </w:p>
    <w:p w:rsidR="00995CD4" w:rsidRPr="00995CD4" w:rsidRDefault="00995CD4" w:rsidP="00995CD4">
      <w:pPr>
        <w:spacing w:after="0" w:line="240" w:lineRule="auto"/>
        <w:ind w:firstLine="709"/>
        <w:jc w:val="both"/>
        <w:rPr>
          <w:rFonts w:ascii="Times New Roman" w:hAnsi="Times New Roman" w:cs="Times New Roman"/>
          <w:sz w:val="28"/>
          <w:szCs w:val="28"/>
        </w:rPr>
      </w:pPr>
      <w:r w:rsidRPr="00995CD4">
        <w:rPr>
          <w:rFonts w:ascii="Times New Roman" w:hAnsi="Times New Roman" w:cs="Times New Roman"/>
          <w:sz w:val="28"/>
          <w:szCs w:val="28"/>
        </w:rPr>
        <w:t>Споры о признании результатов торгов недействительными рассматриваются в судебном порядке.</w:t>
      </w:r>
    </w:p>
    <w:p w:rsidR="00995CD4" w:rsidRPr="003D7257" w:rsidRDefault="00995CD4" w:rsidP="00B83646">
      <w:pPr>
        <w:spacing w:after="0" w:line="240" w:lineRule="auto"/>
        <w:ind w:firstLine="709"/>
        <w:jc w:val="both"/>
        <w:rPr>
          <w:rFonts w:ascii="Times New Roman" w:hAnsi="Times New Roman" w:cs="Times New Roman"/>
          <w:sz w:val="28"/>
          <w:szCs w:val="28"/>
        </w:rPr>
      </w:pPr>
    </w:p>
    <w:p w:rsidR="00DB7FCD" w:rsidRDefault="00DB7FCD" w:rsidP="0068311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32EDE">
        <w:rPr>
          <w:rFonts w:ascii="Times New Roman" w:eastAsia="Times New Roman" w:hAnsi="Times New Roman" w:cs="Times New Roman"/>
          <w:sz w:val="28"/>
          <w:szCs w:val="28"/>
          <w:lang w:eastAsia="ru-RU"/>
        </w:rPr>
        <w:t>Телефон для справок 8(7152) 46-79-45.</w:t>
      </w:r>
    </w:p>
    <w:sectPr w:rsidR="00DB7FCD" w:rsidSect="00C2240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99" w:rsidRDefault="009B6C99" w:rsidP="00FF075C">
      <w:pPr>
        <w:spacing w:after="0" w:line="240" w:lineRule="auto"/>
      </w:pPr>
      <w:r>
        <w:separator/>
      </w:r>
    </w:p>
  </w:endnote>
  <w:endnote w:type="continuationSeparator" w:id="0">
    <w:p w:rsidR="009B6C99" w:rsidRDefault="009B6C99" w:rsidP="00FF0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99" w:rsidRDefault="009B6C99" w:rsidP="00FF075C">
      <w:pPr>
        <w:spacing w:after="0" w:line="240" w:lineRule="auto"/>
      </w:pPr>
      <w:r>
        <w:separator/>
      </w:r>
    </w:p>
  </w:footnote>
  <w:footnote w:type="continuationSeparator" w:id="0">
    <w:p w:rsidR="009B6C99" w:rsidRDefault="009B6C99" w:rsidP="00FF0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F3336D"/>
    <w:rsid w:val="0001282C"/>
    <w:rsid w:val="000340B3"/>
    <w:rsid w:val="00060AD8"/>
    <w:rsid w:val="000630EC"/>
    <w:rsid w:val="00063A61"/>
    <w:rsid w:val="00071777"/>
    <w:rsid w:val="00073C2F"/>
    <w:rsid w:val="00076871"/>
    <w:rsid w:val="00091A24"/>
    <w:rsid w:val="000934BD"/>
    <w:rsid w:val="000A4202"/>
    <w:rsid w:val="000B1396"/>
    <w:rsid w:val="000C20E0"/>
    <w:rsid w:val="000D1FDF"/>
    <w:rsid w:val="000D7537"/>
    <w:rsid w:val="000E4082"/>
    <w:rsid w:val="000E6B58"/>
    <w:rsid w:val="000F5B70"/>
    <w:rsid w:val="000F75B4"/>
    <w:rsid w:val="001042EE"/>
    <w:rsid w:val="00126F21"/>
    <w:rsid w:val="00132C62"/>
    <w:rsid w:val="00132EDE"/>
    <w:rsid w:val="001410BC"/>
    <w:rsid w:val="00144459"/>
    <w:rsid w:val="00171AB4"/>
    <w:rsid w:val="00184164"/>
    <w:rsid w:val="001851F4"/>
    <w:rsid w:val="00186C6C"/>
    <w:rsid w:val="00190EA2"/>
    <w:rsid w:val="001934F1"/>
    <w:rsid w:val="00194D0B"/>
    <w:rsid w:val="001A50AD"/>
    <w:rsid w:val="001A5A67"/>
    <w:rsid w:val="001B36FE"/>
    <w:rsid w:val="001C2F4F"/>
    <w:rsid w:val="001C7543"/>
    <w:rsid w:val="001D2C19"/>
    <w:rsid w:val="001D6ACD"/>
    <w:rsid w:val="001E5645"/>
    <w:rsid w:val="001F7249"/>
    <w:rsid w:val="00205EB6"/>
    <w:rsid w:val="002100F3"/>
    <w:rsid w:val="00210DCB"/>
    <w:rsid w:val="00211810"/>
    <w:rsid w:val="002128C3"/>
    <w:rsid w:val="00216010"/>
    <w:rsid w:val="00224443"/>
    <w:rsid w:val="00235F76"/>
    <w:rsid w:val="00241BBC"/>
    <w:rsid w:val="00242E4D"/>
    <w:rsid w:val="00245F87"/>
    <w:rsid w:val="00262A58"/>
    <w:rsid w:val="00273E0A"/>
    <w:rsid w:val="00280695"/>
    <w:rsid w:val="00280C6A"/>
    <w:rsid w:val="002810EC"/>
    <w:rsid w:val="00282A23"/>
    <w:rsid w:val="002852BB"/>
    <w:rsid w:val="002E3B6F"/>
    <w:rsid w:val="002F1F5C"/>
    <w:rsid w:val="002F2BFA"/>
    <w:rsid w:val="002F3EB5"/>
    <w:rsid w:val="002F47F1"/>
    <w:rsid w:val="003147F9"/>
    <w:rsid w:val="0031694B"/>
    <w:rsid w:val="00331407"/>
    <w:rsid w:val="00336350"/>
    <w:rsid w:val="003454EC"/>
    <w:rsid w:val="00362FBC"/>
    <w:rsid w:val="003711C0"/>
    <w:rsid w:val="003760FD"/>
    <w:rsid w:val="00376316"/>
    <w:rsid w:val="003A5191"/>
    <w:rsid w:val="003A5376"/>
    <w:rsid w:val="003A726B"/>
    <w:rsid w:val="003C10D9"/>
    <w:rsid w:val="003C2C51"/>
    <w:rsid w:val="003C3AE4"/>
    <w:rsid w:val="003C4B56"/>
    <w:rsid w:val="003D66DE"/>
    <w:rsid w:val="003D7257"/>
    <w:rsid w:val="003E2473"/>
    <w:rsid w:val="003F4443"/>
    <w:rsid w:val="00407BDE"/>
    <w:rsid w:val="00417509"/>
    <w:rsid w:val="004329E3"/>
    <w:rsid w:val="004700DC"/>
    <w:rsid w:val="00471B25"/>
    <w:rsid w:val="00474C46"/>
    <w:rsid w:val="004759B5"/>
    <w:rsid w:val="00475C7B"/>
    <w:rsid w:val="004767FA"/>
    <w:rsid w:val="004936C9"/>
    <w:rsid w:val="004A5A0D"/>
    <w:rsid w:val="004B078F"/>
    <w:rsid w:val="004B2A10"/>
    <w:rsid w:val="004B5C4E"/>
    <w:rsid w:val="004C20C0"/>
    <w:rsid w:val="004C7622"/>
    <w:rsid w:val="004E3DF3"/>
    <w:rsid w:val="004E5751"/>
    <w:rsid w:val="004F1372"/>
    <w:rsid w:val="004F14EC"/>
    <w:rsid w:val="004F75C9"/>
    <w:rsid w:val="00502714"/>
    <w:rsid w:val="00527030"/>
    <w:rsid w:val="00527594"/>
    <w:rsid w:val="00527BE8"/>
    <w:rsid w:val="00532159"/>
    <w:rsid w:val="005450D1"/>
    <w:rsid w:val="00555F02"/>
    <w:rsid w:val="00560194"/>
    <w:rsid w:val="0056200D"/>
    <w:rsid w:val="00572B61"/>
    <w:rsid w:val="0057430C"/>
    <w:rsid w:val="005847CD"/>
    <w:rsid w:val="005A6E2C"/>
    <w:rsid w:val="005B3F73"/>
    <w:rsid w:val="005C17E3"/>
    <w:rsid w:val="005E366E"/>
    <w:rsid w:val="005E7BE0"/>
    <w:rsid w:val="00600520"/>
    <w:rsid w:val="00617777"/>
    <w:rsid w:val="006244E7"/>
    <w:rsid w:val="00642624"/>
    <w:rsid w:val="006436D9"/>
    <w:rsid w:val="00643DB1"/>
    <w:rsid w:val="00654539"/>
    <w:rsid w:val="00654F26"/>
    <w:rsid w:val="00657C21"/>
    <w:rsid w:val="00673432"/>
    <w:rsid w:val="00677CCF"/>
    <w:rsid w:val="00683110"/>
    <w:rsid w:val="00687CD4"/>
    <w:rsid w:val="00691F56"/>
    <w:rsid w:val="0069740F"/>
    <w:rsid w:val="006A046F"/>
    <w:rsid w:val="006A5765"/>
    <w:rsid w:val="006A6449"/>
    <w:rsid w:val="006B7F8D"/>
    <w:rsid w:val="006C6C49"/>
    <w:rsid w:val="006C7FB1"/>
    <w:rsid w:val="006D2083"/>
    <w:rsid w:val="006D6855"/>
    <w:rsid w:val="006E64AE"/>
    <w:rsid w:val="00710B19"/>
    <w:rsid w:val="00720951"/>
    <w:rsid w:val="00720D19"/>
    <w:rsid w:val="00727CDA"/>
    <w:rsid w:val="0073481F"/>
    <w:rsid w:val="00734BF2"/>
    <w:rsid w:val="00744187"/>
    <w:rsid w:val="00747A54"/>
    <w:rsid w:val="00747DAA"/>
    <w:rsid w:val="00762511"/>
    <w:rsid w:val="0077612B"/>
    <w:rsid w:val="007961CF"/>
    <w:rsid w:val="007A4AE6"/>
    <w:rsid w:val="007B3544"/>
    <w:rsid w:val="007B5172"/>
    <w:rsid w:val="007B7E74"/>
    <w:rsid w:val="007C6A34"/>
    <w:rsid w:val="007D11F2"/>
    <w:rsid w:val="007D4A94"/>
    <w:rsid w:val="007D6A86"/>
    <w:rsid w:val="007F0F91"/>
    <w:rsid w:val="007F3846"/>
    <w:rsid w:val="007F6C08"/>
    <w:rsid w:val="00803509"/>
    <w:rsid w:val="008074C5"/>
    <w:rsid w:val="00810E32"/>
    <w:rsid w:val="00816A6F"/>
    <w:rsid w:val="008208AB"/>
    <w:rsid w:val="00820AF9"/>
    <w:rsid w:val="00824A06"/>
    <w:rsid w:val="00826663"/>
    <w:rsid w:val="00830CDD"/>
    <w:rsid w:val="00840911"/>
    <w:rsid w:val="00846AB4"/>
    <w:rsid w:val="00847E3C"/>
    <w:rsid w:val="00853876"/>
    <w:rsid w:val="00856E08"/>
    <w:rsid w:val="00866D84"/>
    <w:rsid w:val="00867387"/>
    <w:rsid w:val="0087555B"/>
    <w:rsid w:val="00883C2A"/>
    <w:rsid w:val="00886AAF"/>
    <w:rsid w:val="00896EEA"/>
    <w:rsid w:val="008A5829"/>
    <w:rsid w:val="008B1416"/>
    <w:rsid w:val="008C324D"/>
    <w:rsid w:val="008E405D"/>
    <w:rsid w:val="008E6ECF"/>
    <w:rsid w:val="008F1FF1"/>
    <w:rsid w:val="008F38DF"/>
    <w:rsid w:val="008F3E7C"/>
    <w:rsid w:val="0090146F"/>
    <w:rsid w:val="00904880"/>
    <w:rsid w:val="009101B0"/>
    <w:rsid w:val="00923F82"/>
    <w:rsid w:val="00927229"/>
    <w:rsid w:val="00930D66"/>
    <w:rsid w:val="009346AC"/>
    <w:rsid w:val="009357FB"/>
    <w:rsid w:val="00935C2D"/>
    <w:rsid w:val="009402E9"/>
    <w:rsid w:val="00944401"/>
    <w:rsid w:val="00944857"/>
    <w:rsid w:val="00946212"/>
    <w:rsid w:val="00953E9A"/>
    <w:rsid w:val="0097037B"/>
    <w:rsid w:val="00981448"/>
    <w:rsid w:val="009839D8"/>
    <w:rsid w:val="00984A00"/>
    <w:rsid w:val="00985716"/>
    <w:rsid w:val="00995CD4"/>
    <w:rsid w:val="009A0E82"/>
    <w:rsid w:val="009B521D"/>
    <w:rsid w:val="009B6386"/>
    <w:rsid w:val="009B6C99"/>
    <w:rsid w:val="009E5A99"/>
    <w:rsid w:val="00A02E60"/>
    <w:rsid w:val="00A03F1A"/>
    <w:rsid w:val="00A153F9"/>
    <w:rsid w:val="00A33B43"/>
    <w:rsid w:val="00A36DAC"/>
    <w:rsid w:val="00A545F6"/>
    <w:rsid w:val="00A57589"/>
    <w:rsid w:val="00A632C5"/>
    <w:rsid w:val="00A70F50"/>
    <w:rsid w:val="00A90408"/>
    <w:rsid w:val="00A91792"/>
    <w:rsid w:val="00A94E6C"/>
    <w:rsid w:val="00A94F1D"/>
    <w:rsid w:val="00A979C1"/>
    <w:rsid w:val="00AA4FFE"/>
    <w:rsid w:val="00AA7B4F"/>
    <w:rsid w:val="00AB72A0"/>
    <w:rsid w:val="00AC3EE2"/>
    <w:rsid w:val="00AD044C"/>
    <w:rsid w:val="00AD0B1C"/>
    <w:rsid w:val="00AD6667"/>
    <w:rsid w:val="00AE392B"/>
    <w:rsid w:val="00AE4A1B"/>
    <w:rsid w:val="00B01C31"/>
    <w:rsid w:val="00B034FC"/>
    <w:rsid w:val="00B07325"/>
    <w:rsid w:val="00B13131"/>
    <w:rsid w:val="00B13BC0"/>
    <w:rsid w:val="00B371D3"/>
    <w:rsid w:val="00B434BE"/>
    <w:rsid w:val="00B469E6"/>
    <w:rsid w:val="00B46CD0"/>
    <w:rsid w:val="00B53D9C"/>
    <w:rsid w:val="00B72313"/>
    <w:rsid w:val="00B73DEE"/>
    <w:rsid w:val="00B7626D"/>
    <w:rsid w:val="00B80160"/>
    <w:rsid w:val="00B815A6"/>
    <w:rsid w:val="00B83646"/>
    <w:rsid w:val="00B86FBF"/>
    <w:rsid w:val="00B92D1A"/>
    <w:rsid w:val="00B956BB"/>
    <w:rsid w:val="00BC52FE"/>
    <w:rsid w:val="00BC67D9"/>
    <w:rsid w:val="00BD6EE1"/>
    <w:rsid w:val="00BE0512"/>
    <w:rsid w:val="00BE4247"/>
    <w:rsid w:val="00BE59A4"/>
    <w:rsid w:val="00BF3ADF"/>
    <w:rsid w:val="00C05294"/>
    <w:rsid w:val="00C061F1"/>
    <w:rsid w:val="00C15F14"/>
    <w:rsid w:val="00C1655D"/>
    <w:rsid w:val="00C21688"/>
    <w:rsid w:val="00C222E3"/>
    <w:rsid w:val="00C22402"/>
    <w:rsid w:val="00C22FC9"/>
    <w:rsid w:val="00C23293"/>
    <w:rsid w:val="00C24D87"/>
    <w:rsid w:val="00C4335E"/>
    <w:rsid w:val="00C50271"/>
    <w:rsid w:val="00C65FCE"/>
    <w:rsid w:val="00C72738"/>
    <w:rsid w:val="00C72C42"/>
    <w:rsid w:val="00C81EBD"/>
    <w:rsid w:val="00C91B91"/>
    <w:rsid w:val="00C96D72"/>
    <w:rsid w:val="00C9797C"/>
    <w:rsid w:val="00C97C64"/>
    <w:rsid w:val="00CA12CF"/>
    <w:rsid w:val="00CB6133"/>
    <w:rsid w:val="00CC2D09"/>
    <w:rsid w:val="00CD5D86"/>
    <w:rsid w:val="00CF21AC"/>
    <w:rsid w:val="00CF4918"/>
    <w:rsid w:val="00D04CFD"/>
    <w:rsid w:val="00D0546F"/>
    <w:rsid w:val="00D10138"/>
    <w:rsid w:val="00D21E23"/>
    <w:rsid w:val="00D23359"/>
    <w:rsid w:val="00D24F46"/>
    <w:rsid w:val="00D310C5"/>
    <w:rsid w:val="00D320B3"/>
    <w:rsid w:val="00D34E6A"/>
    <w:rsid w:val="00D45FAE"/>
    <w:rsid w:val="00D46849"/>
    <w:rsid w:val="00D50464"/>
    <w:rsid w:val="00D629C3"/>
    <w:rsid w:val="00D64124"/>
    <w:rsid w:val="00D72807"/>
    <w:rsid w:val="00D8498C"/>
    <w:rsid w:val="00D84B28"/>
    <w:rsid w:val="00D91E68"/>
    <w:rsid w:val="00DA2781"/>
    <w:rsid w:val="00DA2C15"/>
    <w:rsid w:val="00DB7FCD"/>
    <w:rsid w:val="00DC3728"/>
    <w:rsid w:val="00DC533C"/>
    <w:rsid w:val="00DC5A20"/>
    <w:rsid w:val="00DD0AE3"/>
    <w:rsid w:val="00DD3C30"/>
    <w:rsid w:val="00DE0224"/>
    <w:rsid w:val="00DF1F16"/>
    <w:rsid w:val="00DF2319"/>
    <w:rsid w:val="00DF3BE8"/>
    <w:rsid w:val="00E00D11"/>
    <w:rsid w:val="00E03BF3"/>
    <w:rsid w:val="00E03F0E"/>
    <w:rsid w:val="00E1272A"/>
    <w:rsid w:val="00E3088B"/>
    <w:rsid w:val="00E43D6E"/>
    <w:rsid w:val="00E50C98"/>
    <w:rsid w:val="00E51140"/>
    <w:rsid w:val="00E5437D"/>
    <w:rsid w:val="00E612F4"/>
    <w:rsid w:val="00E67768"/>
    <w:rsid w:val="00E76810"/>
    <w:rsid w:val="00E822B2"/>
    <w:rsid w:val="00E82671"/>
    <w:rsid w:val="00E84C81"/>
    <w:rsid w:val="00E9796D"/>
    <w:rsid w:val="00EA713C"/>
    <w:rsid w:val="00EB4BF1"/>
    <w:rsid w:val="00EC0B79"/>
    <w:rsid w:val="00EC3B33"/>
    <w:rsid w:val="00EF5DD9"/>
    <w:rsid w:val="00EF684E"/>
    <w:rsid w:val="00F1097F"/>
    <w:rsid w:val="00F23EE7"/>
    <w:rsid w:val="00F25376"/>
    <w:rsid w:val="00F3336D"/>
    <w:rsid w:val="00F33EB2"/>
    <w:rsid w:val="00F45E4E"/>
    <w:rsid w:val="00F5054F"/>
    <w:rsid w:val="00F5304D"/>
    <w:rsid w:val="00F67D98"/>
    <w:rsid w:val="00F77CB0"/>
    <w:rsid w:val="00F80965"/>
    <w:rsid w:val="00F84642"/>
    <w:rsid w:val="00F9100E"/>
    <w:rsid w:val="00F96DC8"/>
    <w:rsid w:val="00F97B55"/>
    <w:rsid w:val="00FA4A62"/>
    <w:rsid w:val="00FD6433"/>
    <w:rsid w:val="00FE14A2"/>
    <w:rsid w:val="00FE4465"/>
    <w:rsid w:val="00FE7B24"/>
    <w:rsid w:val="00FF0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B2"/>
  </w:style>
  <w:style w:type="paragraph" w:styleId="1">
    <w:name w:val="heading 1"/>
    <w:basedOn w:val="a"/>
    <w:next w:val="a"/>
    <w:link w:val="10"/>
    <w:qFormat/>
    <w:rsid w:val="006244E7"/>
    <w:pPr>
      <w:keepNext/>
      <w:spacing w:after="0" w:line="240" w:lineRule="auto"/>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336D"/>
    <w:pPr>
      <w:spacing w:after="0" w:line="240" w:lineRule="auto"/>
    </w:pPr>
  </w:style>
  <w:style w:type="paragraph" w:styleId="a4">
    <w:name w:val="Normal (Web)"/>
    <w:basedOn w:val="a"/>
    <w:uiPriority w:val="99"/>
    <w:semiHidden/>
    <w:unhideWhenUsed/>
    <w:rsid w:val="00F333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3336D"/>
    <w:rPr>
      <w:color w:val="0000FF" w:themeColor="hyperlink"/>
      <w:u w:val="single"/>
    </w:rPr>
  </w:style>
  <w:style w:type="paragraph" w:styleId="a6">
    <w:name w:val="header"/>
    <w:basedOn w:val="a"/>
    <w:link w:val="a7"/>
    <w:uiPriority w:val="99"/>
    <w:semiHidden/>
    <w:unhideWhenUsed/>
    <w:rsid w:val="00FF075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F075C"/>
  </w:style>
  <w:style w:type="paragraph" w:styleId="a8">
    <w:name w:val="footer"/>
    <w:basedOn w:val="a"/>
    <w:link w:val="a9"/>
    <w:uiPriority w:val="99"/>
    <w:semiHidden/>
    <w:unhideWhenUsed/>
    <w:rsid w:val="00FF075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F075C"/>
  </w:style>
  <w:style w:type="character" w:customStyle="1" w:styleId="10">
    <w:name w:val="Заголовок 1 Знак"/>
    <w:basedOn w:val="a0"/>
    <w:link w:val="1"/>
    <w:rsid w:val="006244E7"/>
    <w:rPr>
      <w:rFonts w:ascii="Times New Roman" w:eastAsia="Times New Roman" w:hAnsi="Times New Roman" w:cs="Times New Roman"/>
      <w:sz w:val="28"/>
      <w:szCs w:val="20"/>
      <w:lang w:eastAsia="ru-RU"/>
    </w:rPr>
  </w:style>
  <w:style w:type="paragraph" w:styleId="aa">
    <w:name w:val="Body Text"/>
    <w:basedOn w:val="a"/>
    <w:link w:val="ab"/>
    <w:rsid w:val="00C91B91"/>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C91B91"/>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1235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reestr.k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3606</TotalTime>
  <Pages>5</Pages>
  <Words>1726</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cp:lastPrinted>2022-08-02T09:47:00Z</cp:lastPrinted>
  <dcterms:created xsi:type="dcterms:W3CDTF">2019-04-03T02:30:00Z</dcterms:created>
  <dcterms:modified xsi:type="dcterms:W3CDTF">2022-08-03T10:06:00Z</dcterms:modified>
</cp:coreProperties>
</file>